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1EE1F" w14:textId="77777777" w:rsidR="00824B4A" w:rsidRDefault="00824B4A" w:rsidP="00174951">
      <w:pPr>
        <w:spacing w:after="0"/>
        <w:rPr>
          <w:b/>
        </w:rPr>
      </w:pPr>
    </w:p>
    <w:p w14:paraId="34339B9A" w14:textId="058165DC" w:rsidR="001C0FBF" w:rsidRPr="00B8706F" w:rsidRDefault="001C0FBF" w:rsidP="00C17E54">
      <w:pPr>
        <w:spacing w:after="0" w:line="240" w:lineRule="auto"/>
        <w:ind w:firstLine="360"/>
        <w:jc w:val="right"/>
      </w:pPr>
      <w:r w:rsidRPr="00B8706F">
        <w:t>Приложение №</w:t>
      </w:r>
      <w:r w:rsidR="00F71764">
        <w:t> </w:t>
      </w:r>
      <w:r w:rsidR="00174951">
        <w:t>5</w:t>
      </w:r>
    </w:p>
    <w:p w14:paraId="207975AD" w14:textId="77777777" w:rsidR="00174951" w:rsidRDefault="001C0FBF">
      <w:pPr>
        <w:spacing w:after="0" w:line="240" w:lineRule="auto"/>
        <w:ind w:firstLine="360"/>
        <w:jc w:val="right"/>
      </w:pPr>
      <w:r w:rsidRPr="0060389B">
        <w:t xml:space="preserve">к </w:t>
      </w:r>
      <w:r w:rsidR="00174951">
        <w:t xml:space="preserve">заочному </w:t>
      </w:r>
      <w:r w:rsidRPr="0060389B">
        <w:t xml:space="preserve">решению </w:t>
      </w:r>
    </w:p>
    <w:p w14:paraId="080ED48C" w14:textId="3B8B757D" w:rsidR="001C0FBF" w:rsidRPr="00B8706F" w:rsidRDefault="001C0FBF" w:rsidP="00174951">
      <w:pPr>
        <w:spacing w:after="0" w:line="240" w:lineRule="auto"/>
        <w:ind w:firstLine="360"/>
        <w:jc w:val="right"/>
      </w:pPr>
      <w:r w:rsidRPr="0060389B">
        <w:t>Правления</w:t>
      </w:r>
      <w:r w:rsidR="00174951">
        <w:t xml:space="preserve"> </w:t>
      </w:r>
      <w:r w:rsidRPr="00B8706F">
        <w:t>АО "</w:t>
      </w:r>
      <w:proofErr w:type="spellStart"/>
      <w:r w:rsidRPr="00B8706F">
        <w:t>Отбасы</w:t>
      </w:r>
      <w:proofErr w:type="spellEnd"/>
      <w:r w:rsidRPr="00B8706F">
        <w:t xml:space="preserve"> банк"</w:t>
      </w:r>
    </w:p>
    <w:p w14:paraId="3BFCBACD" w14:textId="46919390" w:rsidR="001C0FBF" w:rsidRPr="00B8706F" w:rsidRDefault="001C0FBF">
      <w:pPr>
        <w:spacing w:after="0" w:line="240" w:lineRule="auto"/>
        <w:ind w:firstLine="360"/>
        <w:jc w:val="right"/>
        <w:rPr>
          <w:color w:val="000000" w:themeColor="text1"/>
        </w:rPr>
      </w:pPr>
      <w:r w:rsidRPr="00B8706F">
        <w:rPr>
          <w:color w:val="000000" w:themeColor="text1"/>
        </w:rPr>
        <w:t>(протокол №</w:t>
      </w:r>
      <w:r>
        <w:rPr>
          <w:color w:val="000000" w:themeColor="text1"/>
        </w:rPr>
        <w:t xml:space="preserve"> </w:t>
      </w:r>
      <w:r w:rsidR="00174951">
        <w:rPr>
          <w:color w:val="000000" w:themeColor="text1"/>
        </w:rPr>
        <w:t>40</w:t>
      </w:r>
      <w:r w:rsidR="00174951" w:rsidRPr="00B8706F">
        <w:rPr>
          <w:color w:val="000000" w:themeColor="text1"/>
        </w:rPr>
        <w:t xml:space="preserve">) </w:t>
      </w:r>
      <w:r w:rsidRPr="00B8706F">
        <w:rPr>
          <w:color w:val="000000" w:themeColor="text1"/>
        </w:rPr>
        <w:t>от</w:t>
      </w:r>
      <w:r>
        <w:rPr>
          <w:color w:val="000000" w:themeColor="text1"/>
        </w:rPr>
        <w:t xml:space="preserve"> </w:t>
      </w:r>
      <w:r w:rsidR="00174951">
        <w:rPr>
          <w:color w:val="000000" w:themeColor="text1"/>
        </w:rPr>
        <w:t xml:space="preserve">04.04.2024 </w:t>
      </w:r>
      <w:r w:rsidRPr="00B8706F">
        <w:rPr>
          <w:color w:val="000000" w:themeColor="text1"/>
        </w:rPr>
        <w:t>г</w:t>
      </w:r>
      <w:r w:rsidR="0028359E">
        <w:rPr>
          <w:color w:val="000000" w:themeColor="text1"/>
        </w:rPr>
        <w:t>ода</w:t>
      </w:r>
    </w:p>
    <w:p w14:paraId="6997304C" w14:textId="77777777" w:rsidR="001C0FBF" w:rsidRPr="00BB2532" w:rsidRDefault="001C0FBF">
      <w:pPr>
        <w:ind w:firstLine="360"/>
        <w:jc w:val="center"/>
      </w:pPr>
    </w:p>
    <w:tbl>
      <w:tblPr>
        <w:tblpPr w:leftFromText="180" w:rightFromText="180" w:vertAnchor="page" w:horzAnchor="margin" w:tblpXSpec="center" w:tblpY="3256"/>
        <w:tblW w:w="100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53"/>
        <w:gridCol w:w="1959"/>
        <w:gridCol w:w="5953"/>
      </w:tblGrid>
      <w:tr w:rsidR="001C0FBF" w:rsidRPr="00B8706F" w14:paraId="5B3D2419" w14:textId="77777777" w:rsidTr="004837BC">
        <w:trPr>
          <w:trHeight w:val="234"/>
        </w:trPr>
        <w:tc>
          <w:tcPr>
            <w:tcW w:w="2153" w:type="dxa"/>
            <w:vMerge w:val="restart"/>
          </w:tcPr>
          <w:p w14:paraId="6824CE0A" w14:textId="77777777" w:rsidR="001C0FBF" w:rsidRPr="00B8706F" w:rsidRDefault="001C0FBF" w:rsidP="006014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</w:p>
          <w:p w14:paraId="67014E31" w14:textId="77777777" w:rsidR="001C0FBF" w:rsidRPr="00B8706F" w:rsidRDefault="001C0FBF" w:rsidP="006014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  <w:r w:rsidRPr="00BB2532">
              <w:rPr>
                <w:noProof/>
              </w:rPr>
              <w:drawing>
                <wp:inline distT="0" distB="0" distL="0" distR="0" wp14:anchorId="2265F5C6" wp14:editId="3C926F18">
                  <wp:extent cx="1152525" cy="752475"/>
                  <wp:effectExtent l="0" t="0" r="9525" b="9525"/>
                  <wp:docPr id="72" name="Рисунок 72" descr="С 23 января стартует прием заявок на использование пенсионных денег -  новости Kapital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 23 января стартует прием заявок на использование пенсионных денег -  новости Kapital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14:paraId="3821919B" w14:textId="77777777" w:rsidR="001C0FBF" w:rsidRPr="00B8706F" w:rsidRDefault="001C0FBF" w:rsidP="004F19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  <w:r w:rsidRPr="0060389B">
              <w:rPr>
                <w:rFonts w:eastAsia="SimSun"/>
                <w:b/>
                <w:bCs/>
                <w:lang w:val="kk-KZ"/>
              </w:rPr>
              <w:t xml:space="preserve">Вышестоящий </w:t>
            </w:r>
            <w:r w:rsidRPr="00B8706F">
              <w:rPr>
                <w:rFonts w:eastAsia="SimSun"/>
                <w:b/>
                <w:bCs/>
              </w:rPr>
              <w:t xml:space="preserve">внутренний </w:t>
            </w:r>
            <w:r w:rsidRPr="00B8706F">
              <w:rPr>
                <w:rFonts w:eastAsia="SimSun"/>
                <w:b/>
                <w:bCs/>
                <w:lang w:val="kk-KZ"/>
              </w:rPr>
              <w:t>документ</w:t>
            </w:r>
          </w:p>
        </w:tc>
        <w:tc>
          <w:tcPr>
            <w:tcW w:w="5953" w:type="dxa"/>
            <w:vAlign w:val="center"/>
          </w:tcPr>
          <w:p w14:paraId="7452A81A" w14:textId="77777777" w:rsidR="009F4615" w:rsidRPr="009F4615" w:rsidRDefault="009F4615" w:rsidP="004F19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Cs/>
              </w:rPr>
            </w:pPr>
            <w:r w:rsidRPr="009F4615">
              <w:rPr>
                <w:bCs/>
              </w:rPr>
              <w:tab/>
            </w:r>
          </w:p>
          <w:p w14:paraId="7ADBBF0C" w14:textId="2207DB24" w:rsidR="001C0FBF" w:rsidRPr="00B8706F" w:rsidRDefault="009F4615" w:rsidP="004F19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Cs/>
                <w:lang w:val="kk-KZ"/>
              </w:rPr>
            </w:pPr>
            <w:r w:rsidRPr="009F4615">
              <w:rPr>
                <w:bCs/>
              </w:rPr>
              <w:t>Кодекс деловой этики АО «</w:t>
            </w:r>
            <w:proofErr w:type="spellStart"/>
            <w:r w:rsidRPr="009F4615">
              <w:rPr>
                <w:bCs/>
              </w:rPr>
              <w:t>Отбасы</w:t>
            </w:r>
            <w:proofErr w:type="spellEnd"/>
            <w:r w:rsidRPr="009F4615">
              <w:rPr>
                <w:bCs/>
              </w:rPr>
              <w:t xml:space="preserve"> банк»</w:t>
            </w:r>
          </w:p>
        </w:tc>
      </w:tr>
      <w:tr w:rsidR="001C0FBF" w:rsidRPr="00B8706F" w14:paraId="6FF26F5E" w14:textId="77777777" w:rsidTr="004837BC">
        <w:trPr>
          <w:trHeight w:val="61"/>
        </w:trPr>
        <w:tc>
          <w:tcPr>
            <w:tcW w:w="2153" w:type="dxa"/>
            <w:vMerge/>
          </w:tcPr>
          <w:p w14:paraId="539EACEC" w14:textId="77777777" w:rsidR="001C0FBF" w:rsidRPr="00B8706F" w:rsidRDefault="001C0FBF" w:rsidP="002869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</w:p>
        </w:tc>
        <w:tc>
          <w:tcPr>
            <w:tcW w:w="1959" w:type="dxa"/>
            <w:vAlign w:val="center"/>
          </w:tcPr>
          <w:p w14:paraId="095CAB69" w14:textId="77777777" w:rsidR="001C0FBF" w:rsidRPr="00B8706F" w:rsidRDefault="001C0FBF" w:rsidP="002869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  <w:r w:rsidRPr="00B8706F">
              <w:rPr>
                <w:rFonts w:eastAsia="SimSun"/>
                <w:b/>
                <w:bCs/>
                <w:lang w:val="kk-KZ"/>
              </w:rPr>
              <w:t>Владелец внутреннего документа</w:t>
            </w:r>
          </w:p>
        </w:tc>
        <w:tc>
          <w:tcPr>
            <w:tcW w:w="5953" w:type="dxa"/>
            <w:vAlign w:val="center"/>
          </w:tcPr>
          <w:p w14:paraId="05E2FC37" w14:textId="55616F4E" w:rsidR="001C0FBF" w:rsidRPr="00BB2532" w:rsidRDefault="001C0FBF" w:rsidP="00286910">
            <w:pPr>
              <w:pStyle w:val="aff4"/>
              <w:tabs>
                <w:tab w:val="left" w:pos="851"/>
              </w:tabs>
              <w:rPr>
                <w:rFonts w:eastAsia="SimSun"/>
                <w:bCs/>
              </w:rPr>
            </w:pPr>
            <w:r w:rsidRPr="00B8706F">
              <w:rPr>
                <w:bCs/>
                <w:sz w:val="24"/>
                <w:szCs w:val="24"/>
              </w:rPr>
              <w:t xml:space="preserve">Департамент по </w:t>
            </w:r>
            <w:r>
              <w:rPr>
                <w:bCs/>
                <w:sz w:val="24"/>
                <w:szCs w:val="24"/>
              </w:rPr>
              <w:t xml:space="preserve">управлению человеческими ресурсами и организационной деятельностью </w:t>
            </w:r>
          </w:p>
        </w:tc>
      </w:tr>
      <w:tr w:rsidR="001C0FBF" w:rsidRPr="00B8706F" w14:paraId="6B018463" w14:textId="77777777" w:rsidTr="004837BC">
        <w:trPr>
          <w:trHeight w:val="886"/>
        </w:trPr>
        <w:tc>
          <w:tcPr>
            <w:tcW w:w="2153" w:type="dxa"/>
            <w:vMerge/>
          </w:tcPr>
          <w:p w14:paraId="42A75B7D" w14:textId="77777777" w:rsidR="001C0FBF" w:rsidRPr="00B8706F" w:rsidRDefault="001C0FBF" w:rsidP="002869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</w:p>
        </w:tc>
        <w:tc>
          <w:tcPr>
            <w:tcW w:w="1959" w:type="dxa"/>
            <w:vAlign w:val="center"/>
          </w:tcPr>
          <w:p w14:paraId="296DAB72" w14:textId="77777777" w:rsidR="001C0FBF" w:rsidRPr="00B8706F" w:rsidRDefault="001C0FBF" w:rsidP="002869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/>
                <w:bCs/>
                <w:lang w:val="kk-KZ"/>
              </w:rPr>
            </w:pPr>
            <w:r w:rsidRPr="00B8706F">
              <w:rPr>
                <w:rFonts w:eastAsia="SimSun"/>
                <w:b/>
                <w:bCs/>
                <w:lang w:val="kk-KZ"/>
              </w:rPr>
              <w:t>Разработал</w:t>
            </w:r>
          </w:p>
        </w:tc>
        <w:tc>
          <w:tcPr>
            <w:tcW w:w="5953" w:type="dxa"/>
            <w:vAlign w:val="center"/>
          </w:tcPr>
          <w:p w14:paraId="755578A0" w14:textId="15F7E14D" w:rsidR="001C0FBF" w:rsidRPr="00546B2A" w:rsidRDefault="00546B2A" w:rsidP="002869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Cs/>
              </w:rPr>
            </w:pPr>
            <w:r>
              <w:rPr>
                <w:bCs/>
                <w:lang w:val="kk-KZ"/>
              </w:rPr>
              <w:t>Айткулов А</w:t>
            </w:r>
            <w:r>
              <w:rPr>
                <w:bCs/>
              </w:rPr>
              <w:t>.И. – Директор Департамента по управлению человеческими ресурсами и организационной деятельности</w:t>
            </w:r>
          </w:p>
        </w:tc>
      </w:tr>
      <w:tr w:rsidR="001C0FBF" w:rsidRPr="00B8706F" w14:paraId="13B2D0BD" w14:textId="77777777" w:rsidTr="004837BC">
        <w:trPr>
          <w:trHeight w:val="240"/>
        </w:trPr>
        <w:tc>
          <w:tcPr>
            <w:tcW w:w="2153" w:type="dxa"/>
            <w:vMerge/>
          </w:tcPr>
          <w:p w14:paraId="3440CA51" w14:textId="77777777" w:rsidR="001C0FBF" w:rsidRPr="00B8706F" w:rsidRDefault="001C0FBF" w:rsidP="002869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/>
                <w:bCs/>
              </w:rPr>
            </w:pPr>
          </w:p>
        </w:tc>
        <w:tc>
          <w:tcPr>
            <w:tcW w:w="1959" w:type="dxa"/>
            <w:vAlign w:val="center"/>
          </w:tcPr>
          <w:p w14:paraId="349E651C" w14:textId="77777777" w:rsidR="001C0FBF" w:rsidRPr="00B8706F" w:rsidRDefault="001C0FBF" w:rsidP="002869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/>
                <w:bCs/>
              </w:rPr>
            </w:pPr>
            <w:r w:rsidRPr="00B8706F">
              <w:rPr>
                <w:rFonts w:eastAsia="SimSun"/>
                <w:b/>
                <w:bCs/>
              </w:rPr>
              <w:t>Утверждено</w:t>
            </w:r>
          </w:p>
        </w:tc>
        <w:tc>
          <w:tcPr>
            <w:tcW w:w="5953" w:type="dxa"/>
            <w:vAlign w:val="center"/>
          </w:tcPr>
          <w:p w14:paraId="3B99BB4A" w14:textId="33A15953" w:rsidR="001C0FBF" w:rsidRPr="00B8706F" w:rsidRDefault="001C0FBF" w:rsidP="002835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Решением</w:t>
            </w:r>
            <w:r w:rsidRPr="00D95AE6">
              <w:rPr>
                <w:rFonts w:eastAsia="SimSun"/>
                <w:bCs/>
              </w:rPr>
              <w:t xml:space="preserve"> Правления АО</w:t>
            </w:r>
            <w:r>
              <w:rPr>
                <w:rFonts w:eastAsia="SimSun"/>
                <w:bCs/>
              </w:rPr>
              <w:t xml:space="preserve"> </w:t>
            </w:r>
            <w:r w:rsidRPr="00D95AE6">
              <w:t>"</w:t>
            </w:r>
            <w:proofErr w:type="spellStart"/>
            <w:r>
              <w:t>Отбасы</w:t>
            </w:r>
            <w:proofErr w:type="spellEnd"/>
            <w:r>
              <w:t xml:space="preserve"> </w:t>
            </w:r>
            <w:r w:rsidRPr="00D95AE6">
              <w:t>банк " №</w:t>
            </w:r>
            <w:r w:rsidR="0028359E">
              <w:t> 40</w:t>
            </w:r>
            <w:r w:rsidRPr="00D95AE6">
              <w:t xml:space="preserve"> от </w:t>
            </w:r>
            <w:r w:rsidR="0028359E">
              <w:t>04.04.2024</w:t>
            </w:r>
            <w:r w:rsidRPr="00D95AE6">
              <w:t xml:space="preserve"> г</w:t>
            </w:r>
            <w:r w:rsidR="0028359E">
              <w:t>ода</w:t>
            </w:r>
          </w:p>
        </w:tc>
      </w:tr>
      <w:tr w:rsidR="001C0FBF" w:rsidRPr="00B8706F" w14:paraId="2B5821EF" w14:textId="77777777" w:rsidTr="004837BC">
        <w:trPr>
          <w:trHeight w:val="61"/>
        </w:trPr>
        <w:tc>
          <w:tcPr>
            <w:tcW w:w="2153" w:type="dxa"/>
            <w:vMerge/>
          </w:tcPr>
          <w:p w14:paraId="4DFEA7BE" w14:textId="77777777" w:rsidR="001C0FBF" w:rsidRPr="00B8706F" w:rsidRDefault="001C0FBF" w:rsidP="002869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/>
                <w:bCs/>
              </w:rPr>
            </w:pPr>
          </w:p>
        </w:tc>
        <w:tc>
          <w:tcPr>
            <w:tcW w:w="1959" w:type="dxa"/>
            <w:vAlign w:val="center"/>
          </w:tcPr>
          <w:p w14:paraId="3D760FFF" w14:textId="77777777" w:rsidR="001C0FBF" w:rsidRPr="00B8706F" w:rsidRDefault="001C0FBF" w:rsidP="002869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/>
                <w:bCs/>
              </w:rPr>
            </w:pPr>
            <w:r w:rsidRPr="00B8706F">
              <w:rPr>
                <w:rFonts w:eastAsia="SimSun"/>
                <w:b/>
                <w:bCs/>
              </w:rPr>
              <w:t>Дата вступления в силу</w:t>
            </w:r>
          </w:p>
        </w:tc>
        <w:tc>
          <w:tcPr>
            <w:tcW w:w="5953" w:type="dxa"/>
            <w:vAlign w:val="center"/>
          </w:tcPr>
          <w:p w14:paraId="755079A8" w14:textId="4FECA74F" w:rsidR="001C0FBF" w:rsidRPr="0028359E" w:rsidRDefault="0028359E" w:rsidP="002869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 xml:space="preserve">04 апреля </w:t>
            </w:r>
            <w:r w:rsidR="00546B2A" w:rsidRPr="00546B2A">
              <w:rPr>
                <w:rFonts w:eastAsia="SimSun"/>
                <w:bCs/>
              </w:rPr>
              <w:t>202</w:t>
            </w:r>
            <w:r w:rsidR="0071210A">
              <w:rPr>
                <w:rFonts w:eastAsia="SimSun"/>
                <w:bCs/>
              </w:rPr>
              <w:t>4</w:t>
            </w:r>
            <w:r w:rsidR="00546B2A" w:rsidRPr="00546B2A">
              <w:rPr>
                <w:rFonts w:eastAsia="SimSun"/>
                <w:bCs/>
              </w:rPr>
              <w:t xml:space="preserve"> года</w:t>
            </w:r>
          </w:p>
        </w:tc>
      </w:tr>
      <w:tr w:rsidR="001C0FBF" w:rsidRPr="00B8706F" w14:paraId="675D1839" w14:textId="77777777" w:rsidTr="004837BC">
        <w:trPr>
          <w:trHeight w:val="280"/>
        </w:trPr>
        <w:tc>
          <w:tcPr>
            <w:tcW w:w="2153" w:type="dxa"/>
            <w:vMerge/>
          </w:tcPr>
          <w:p w14:paraId="6F1AAA0F" w14:textId="77777777" w:rsidR="001C0FBF" w:rsidRPr="00B8706F" w:rsidRDefault="001C0FBF" w:rsidP="002869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/>
                <w:bCs/>
              </w:rPr>
            </w:pPr>
          </w:p>
        </w:tc>
        <w:tc>
          <w:tcPr>
            <w:tcW w:w="1959" w:type="dxa"/>
            <w:vAlign w:val="center"/>
          </w:tcPr>
          <w:p w14:paraId="6CFAF24A" w14:textId="77777777" w:rsidR="001C0FBF" w:rsidRPr="00B8706F" w:rsidRDefault="001C0FBF" w:rsidP="002869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/>
                <w:bCs/>
              </w:rPr>
            </w:pPr>
            <w:r w:rsidRPr="00B8706F">
              <w:rPr>
                <w:rFonts w:eastAsia="SimSun"/>
                <w:b/>
                <w:bCs/>
                <w:lang w:val="kk-KZ"/>
              </w:rPr>
              <w:t>Гриф ограничения</w:t>
            </w:r>
          </w:p>
        </w:tc>
        <w:tc>
          <w:tcPr>
            <w:tcW w:w="5953" w:type="dxa"/>
            <w:vAlign w:val="center"/>
          </w:tcPr>
          <w:p w14:paraId="722DF000" w14:textId="7E872714" w:rsidR="001C0FBF" w:rsidRPr="00B8706F" w:rsidRDefault="001C0FBF" w:rsidP="002869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SimSun"/>
                <w:bCs/>
              </w:rPr>
            </w:pPr>
          </w:p>
        </w:tc>
      </w:tr>
    </w:tbl>
    <w:p w14:paraId="49E8CC8F" w14:textId="77777777" w:rsidR="00824B4A" w:rsidRDefault="00824B4A">
      <w:pPr>
        <w:spacing w:after="0"/>
      </w:pPr>
    </w:p>
    <w:p w14:paraId="02FC71BB" w14:textId="77777777" w:rsidR="00824B4A" w:rsidRDefault="00824B4A">
      <w:pPr>
        <w:spacing w:after="0"/>
      </w:pPr>
    </w:p>
    <w:p w14:paraId="44DB5997" w14:textId="77777777" w:rsidR="0028359E" w:rsidRDefault="0028359E">
      <w:pPr>
        <w:spacing w:after="0"/>
      </w:pPr>
    </w:p>
    <w:p w14:paraId="0889F825" w14:textId="76CA28C2" w:rsidR="00824B4A" w:rsidRDefault="00111B8A">
      <w:pPr>
        <w:jc w:val="center"/>
        <w:rPr>
          <w:b/>
        </w:rPr>
      </w:pPr>
      <w:r w:rsidRPr="00C242A0">
        <w:rPr>
          <w:b/>
        </w:rPr>
        <w:t>П</w:t>
      </w:r>
      <w:r w:rsidR="00BF1430">
        <w:rPr>
          <w:b/>
        </w:rPr>
        <w:t>ол</w:t>
      </w:r>
      <w:r w:rsidR="0071210A">
        <w:rPr>
          <w:b/>
        </w:rPr>
        <w:t>ожение</w:t>
      </w:r>
      <w:r w:rsidR="00BF1430">
        <w:rPr>
          <w:b/>
        </w:rPr>
        <w:t xml:space="preserve"> по правам человека</w:t>
      </w:r>
    </w:p>
    <w:p w14:paraId="30015B44" w14:textId="05C4D399" w:rsidR="00824B4A" w:rsidRDefault="004114B4">
      <w:pPr>
        <w:jc w:val="center"/>
        <w:rPr>
          <w:b/>
        </w:rPr>
      </w:pPr>
      <w:r>
        <w:rPr>
          <w:b/>
        </w:rPr>
        <w:t xml:space="preserve">в </w:t>
      </w:r>
      <w:r w:rsidR="003C3FB3">
        <w:rPr>
          <w:b/>
        </w:rPr>
        <w:t xml:space="preserve">АО </w:t>
      </w:r>
      <w:r w:rsidR="00BF1430">
        <w:rPr>
          <w:b/>
        </w:rPr>
        <w:t>"</w:t>
      </w:r>
      <w:proofErr w:type="spellStart"/>
      <w:r w:rsidR="003C3FB3">
        <w:rPr>
          <w:b/>
        </w:rPr>
        <w:t>Отбасы</w:t>
      </w:r>
      <w:proofErr w:type="spellEnd"/>
      <w:r w:rsidR="003C3FB3">
        <w:rPr>
          <w:b/>
        </w:rPr>
        <w:t xml:space="preserve"> </w:t>
      </w:r>
      <w:r w:rsidR="00BB5138">
        <w:rPr>
          <w:b/>
        </w:rPr>
        <w:t>б</w:t>
      </w:r>
      <w:r w:rsidR="003C3FB3">
        <w:rPr>
          <w:b/>
        </w:rPr>
        <w:t>анк</w:t>
      </w:r>
      <w:r w:rsidR="00BF1430">
        <w:rPr>
          <w:b/>
        </w:rPr>
        <w:t>"</w:t>
      </w:r>
    </w:p>
    <w:p w14:paraId="7056480B" w14:textId="77777777" w:rsidR="00824B4A" w:rsidRDefault="00824B4A"/>
    <w:p w14:paraId="3916B1F4" w14:textId="77777777" w:rsidR="00824B4A" w:rsidRPr="00C242A0" w:rsidRDefault="00824B4A">
      <w:pPr>
        <w:rPr>
          <w:lang w:val="kk-KZ"/>
        </w:rPr>
      </w:pPr>
    </w:p>
    <w:p w14:paraId="36B59D1B" w14:textId="77777777" w:rsidR="00824B4A" w:rsidRDefault="00824B4A"/>
    <w:p w14:paraId="7058E8E0" w14:textId="77777777" w:rsidR="00824B4A" w:rsidRDefault="00824B4A"/>
    <w:p w14:paraId="1DEAD1F0" w14:textId="77777777" w:rsidR="00824B4A" w:rsidRDefault="00824B4A"/>
    <w:p w14:paraId="5484A1B4" w14:textId="77777777" w:rsidR="00824B4A" w:rsidRDefault="00824B4A"/>
    <w:p w14:paraId="7F3C5519" w14:textId="77777777" w:rsidR="00824B4A" w:rsidRDefault="00824B4A"/>
    <w:p w14:paraId="22F7B007" w14:textId="77777777" w:rsidR="0028359E" w:rsidRDefault="0028359E"/>
    <w:p w14:paraId="1328B0C5" w14:textId="77777777" w:rsidR="0028359E" w:rsidRDefault="0028359E">
      <w:bookmarkStart w:id="0" w:name="_GoBack"/>
      <w:bookmarkEnd w:id="0"/>
    </w:p>
    <w:p w14:paraId="036251CC" w14:textId="77777777" w:rsidR="009F4615" w:rsidRDefault="009F4615">
      <w:pPr>
        <w:jc w:val="center"/>
      </w:pPr>
    </w:p>
    <w:p w14:paraId="0ED6A4BF" w14:textId="1FDC29AF" w:rsidR="00824B4A" w:rsidRDefault="003C3FB3">
      <w:pPr>
        <w:jc w:val="center"/>
      </w:pPr>
      <w:r>
        <w:t>г.</w:t>
      </w:r>
      <w:r w:rsidR="00D065FE">
        <w:t xml:space="preserve"> </w:t>
      </w:r>
      <w:r>
        <w:t>Алматы, 202</w:t>
      </w:r>
      <w:r w:rsidR="00111B8A">
        <w:rPr>
          <w:lang w:val="kk-KZ"/>
        </w:rPr>
        <w:t>4</w:t>
      </w:r>
      <w:r>
        <w:t xml:space="preserve"> год </w:t>
      </w:r>
      <w:r>
        <w:br w:type="page"/>
      </w:r>
    </w:p>
    <w:p w14:paraId="5B7ADCBF" w14:textId="77777777" w:rsidR="00824B4A" w:rsidRPr="00141B16" w:rsidRDefault="003C3FB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color w:val="000000"/>
        </w:rPr>
      </w:pPr>
      <w:r w:rsidRPr="00141B16">
        <w:rPr>
          <w:color w:val="000000"/>
        </w:rPr>
        <w:lastRenderedPageBreak/>
        <w:t>Содержание</w:t>
      </w:r>
    </w:p>
    <w:sdt>
      <w:sdtPr>
        <w:id w:val="780231935"/>
        <w:docPartObj>
          <w:docPartGallery w:val="Table of Contents"/>
          <w:docPartUnique/>
        </w:docPartObj>
      </w:sdtPr>
      <w:sdtEndPr/>
      <w:sdtContent>
        <w:p w14:paraId="3F367571" w14:textId="77438CC5" w:rsidR="00B02F1B" w:rsidRPr="00DF7137" w:rsidRDefault="00FA7A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911"/>
            </w:tabs>
            <w:spacing w:after="100"/>
          </w:pPr>
          <w:hyperlink w:anchor="_Глава_1._Общие" w:history="1">
            <w:r w:rsidR="00B02F1B" w:rsidRPr="00413FE0">
              <w:rPr>
                <w:rStyle w:val="aa"/>
              </w:rPr>
              <w:t>Глава 1.</w:t>
            </w:r>
            <w:r w:rsidR="00B00872">
              <w:rPr>
                <w:rStyle w:val="aa"/>
              </w:rPr>
              <w:t xml:space="preserve"> Общие положения…………………………………</w:t>
            </w:r>
            <w:r w:rsidR="00B02F1B" w:rsidRPr="00413FE0">
              <w:rPr>
                <w:rStyle w:val="aa"/>
              </w:rPr>
              <w:t>…………………………</w:t>
            </w:r>
            <w:proofErr w:type="gramStart"/>
            <w:r w:rsidR="00B02F1B" w:rsidRPr="00413FE0">
              <w:rPr>
                <w:rStyle w:val="aa"/>
              </w:rPr>
              <w:t>…….</w:t>
            </w:r>
            <w:proofErr w:type="gramEnd"/>
            <w:r w:rsidR="00B02F1B" w:rsidRPr="00413FE0">
              <w:rPr>
                <w:rStyle w:val="aa"/>
              </w:rPr>
              <w:t xml:space="preserve"> </w:t>
            </w:r>
          </w:hyperlink>
          <w:r w:rsidR="00B02F1B" w:rsidRPr="00DF7137">
            <w:t xml:space="preserve"> 3</w:t>
          </w:r>
        </w:p>
        <w:p w14:paraId="274439B5" w14:textId="3D4450F8" w:rsidR="00B02F1B" w:rsidRPr="00DF7137" w:rsidRDefault="00FA7A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911"/>
            </w:tabs>
            <w:spacing w:after="100"/>
          </w:pPr>
          <w:hyperlink w:anchor="_Глава_2._Основные" w:history="1">
            <w:r w:rsidR="00B02F1B" w:rsidRPr="00413FE0">
              <w:rPr>
                <w:rStyle w:val="aa"/>
              </w:rPr>
              <w:t xml:space="preserve">Глава 2. </w:t>
            </w:r>
            <w:r w:rsidR="00B02F1B" w:rsidRPr="00B02F1B">
              <w:rPr>
                <w:rStyle w:val="aa"/>
              </w:rPr>
              <w:t xml:space="preserve">Основные </w:t>
            </w:r>
            <w:r w:rsidR="00B00872">
              <w:rPr>
                <w:rStyle w:val="aa"/>
              </w:rPr>
              <w:t>принципы и обязательства……………</w:t>
            </w:r>
            <w:r w:rsidR="00B02F1B" w:rsidRPr="00B02F1B">
              <w:rPr>
                <w:rStyle w:val="aa"/>
              </w:rPr>
              <w:t>……………………………….  4</w:t>
            </w:r>
          </w:hyperlink>
        </w:p>
        <w:p w14:paraId="7F669D6E" w14:textId="230A834A" w:rsidR="00B02F1B" w:rsidRPr="00DF7137" w:rsidRDefault="00FA7A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911"/>
            </w:tabs>
            <w:spacing w:after="100"/>
          </w:pPr>
          <w:hyperlink w:anchor="_Глава_3._Сбор" w:history="1">
            <w:r w:rsidR="00B02F1B" w:rsidRPr="00413FE0">
              <w:rPr>
                <w:rStyle w:val="aa"/>
              </w:rPr>
              <w:t>Глава 3.</w:t>
            </w:r>
            <w:r w:rsidR="00B02F1B" w:rsidRPr="00B02F1B">
              <w:rPr>
                <w:rStyle w:val="aa"/>
              </w:rPr>
              <w:t xml:space="preserve"> Сбор</w:t>
            </w:r>
            <w:r w:rsidR="00B00872">
              <w:rPr>
                <w:rStyle w:val="aa"/>
              </w:rPr>
              <w:t xml:space="preserve"> информации и отчетность……………</w:t>
            </w:r>
            <w:r w:rsidR="00B02F1B" w:rsidRPr="00B02F1B">
              <w:rPr>
                <w:rStyle w:val="aa"/>
              </w:rPr>
              <w:t>………………………………</w:t>
            </w:r>
            <w:proofErr w:type="gramStart"/>
            <w:r w:rsidR="00B02F1B" w:rsidRPr="00B02F1B">
              <w:rPr>
                <w:rStyle w:val="aa"/>
              </w:rPr>
              <w:t>…….</w:t>
            </w:r>
            <w:proofErr w:type="gramEnd"/>
            <w:r w:rsidR="00B02F1B" w:rsidRPr="00B02F1B">
              <w:rPr>
                <w:rStyle w:val="aa"/>
              </w:rPr>
              <w:t>.  6</w:t>
            </w:r>
          </w:hyperlink>
        </w:p>
        <w:p w14:paraId="1EB28C82" w14:textId="027B6C82" w:rsidR="00B02F1B" w:rsidRPr="00DF7137" w:rsidRDefault="00FA7A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911"/>
            </w:tabs>
            <w:spacing w:after="100"/>
          </w:pPr>
          <w:hyperlink w:anchor="_Глава_4._Ответственность" w:history="1">
            <w:r w:rsidR="00B00872">
              <w:rPr>
                <w:rStyle w:val="aa"/>
              </w:rPr>
              <w:t>Глава 4. Ответственность………</w:t>
            </w:r>
            <w:r w:rsidR="00B02F1B" w:rsidRPr="00413FE0">
              <w:rPr>
                <w:rStyle w:val="aa"/>
              </w:rPr>
              <w:t>……………………………………………………………  7</w:t>
            </w:r>
          </w:hyperlink>
        </w:p>
        <w:p w14:paraId="27085E33" w14:textId="600E870F" w:rsidR="00A4709C" w:rsidRDefault="00FA7A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911"/>
            </w:tabs>
            <w:spacing w:after="100"/>
          </w:pPr>
          <w:hyperlink w:anchor="_Глава_5._Заключительные" w:history="1">
            <w:r w:rsidR="00B02F1B" w:rsidRPr="00413FE0">
              <w:rPr>
                <w:rStyle w:val="aa"/>
              </w:rPr>
              <w:t>Глава 5. За</w:t>
            </w:r>
            <w:r w:rsidR="00B00872">
              <w:rPr>
                <w:rStyle w:val="aa"/>
              </w:rPr>
              <w:t>ключительные положения…………………</w:t>
            </w:r>
            <w:r w:rsidR="00B02F1B" w:rsidRPr="00413FE0">
              <w:rPr>
                <w:rStyle w:val="aa"/>
              </w:rPr>
              <w:t>………………………………</w:t>
            </w:r>
            <w:proofErr w:type="gramStart"/>
            <w:r w:rsidR="00B02F1B" w:rsidRPr="00413FE0">
              <w:rPr>
                <w:rStyle w:val="aa"/>
              </w:rPr>
              <w:t>…….</w:t>
            </w:r>
            <w:proofErr w:type="gramEnd"/>
            <w:r w:rsidR="00B02F1B" w:rsidRPr="00413FE0">
              <w:rPr>
                <w:rStyle w:val="aa"/>
              </w:rPr>
              <w:t>.</w:t>
            </w:r>
            <w:r w:rsidR="00A4709C" w:rsidRPr="00B02F1B">
              <w:rPr>
                <w:rStyle w:val="aa"/>
              </w:rPr>
              <w:t>8</w:t>
            </w:r>
          </w:hyperlink>
        </w:p>
        <w:p w14:paraId="2705331C" w14:textId="5C37D951" w:rsidR="00824B4A" w:rsidRDefault="00FA7A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911"/>
            </w:tabs>
            <w:spacing w:after="100"/>
          </w:pPr>
        </w:p>
      </w:sdtContent>
    </w:sdt>
    <w:p w14:paraId="0D8681C8" w14:textId="0F811A1C" w:rsidR="00824B4A" w:rsidRPr="00DF7137" w:rsidRDefault="003C3FB3" w:rsidP="00286910">
      <w:pPr>
        <w:pStyle w:val="10"/>
        <w:ind w:firstLine="567"/>
        <w:jc w:val="center"/>
        <w:rPr>
          <w:color w:val="000000" w:themeColor="text1"/>
          <w:sz w:val="24"/>
          <w:szCs w:val="24"/>
        </w:rPr>
      </w:pPr>
      <w:bookmarkStart w:id="1" w:name="_heading=h.gjdgxs" w:colFirst="0" w:colLast="0"/>
      <w:bookmarkStart w:id="2" w:name="_Глава_1._Общие"/>
      <w:bookmarkEnd w:id="1"/>
      <w:bookmarkEnd w:id="2"/>
      <w:r>
        <w:br w:type="page"/>
      </w:r>
      <w:r w:rsidR="00F77FDE" w:rsidRPr="00DF7137">
        <w:rPr>
          <w:color w:val="000000" w:themeColor="text1"/>
          <w:sz w:val="24"/>
          <w:szCs w:val="24"/>
        </w:rPr>
        <w:lastRenderedPageBreak/>
        <w:t>Глава</w:t>
      </w:r>
      <w:r w:rsidR="00BF1430" w:rsidRPr="00DF7137">
        <w:rPr>
          <w:color w:val="000000" w:themeColor="text1"/>
          <w:sz w:val="24"/>
          <w:szCs w:val="24"/>
        </w:rPr>
        <w:t xml:space="preserve"> 1. </w:t>
      </w:r>
      <w:r w:rsidRPr="00DF7137">
        <w:rPr>
          <w:color w:val="000000" w:themeColor="text1"/>
          <w:sz w:val="24"/>
          <w:szCs w:val="24"/>
        </w:rPr>
        <w:t>Общие положения</w:t>
      </w:r>
    </w:p>
    <w:p w14:paraId="6142AC15" w14:textId="6AF636AC" w:rsidR="00AF25E2" w:rsidRPr="00DF7137" w:rsidRDefault="003C3FB3" w:rsidP="00286910">
      <w:pPr>
        <w:pStyle w:val="a"/>
        <w:ind w:left="0" w:firstLine="709"/>
      </w:pPr>
      <w:r w:rsidRPr="00DF7137">
        <w:t>Настоящ</w:t>
      </w:r>
      <w:r w:rsidR="003D2F52" w:rsidRPr="00DF7137">
        <w:t>ее</w:t>
      </w:r>
      <w:r w:rsidRPr="00DF7137">
        <w:t xml:space="preserve"> </w:t>
      </w:r>
      <w:r w:rsidR="003D2F52" w:rsidRPr="00DF7137">
        <w:t>Положение</w:t>
      </w:r>
      <w:r w:rsidRPr="00DF7137">
        <w:t xml:space="preserve"> по правам человека</w:t>
      </w:r>
      <w:r w:rsidR="004114B4" w:rsidRPr="00DF7137">
        <w:t xml:space="preserve"> в</w:t>
      </w:r>
      <w:r w:rsidRPr="00DF7137">
        <w:t xml:space="preserve"> АО </w:t>
      </w:r>
      <w:r w:rsidR="00974F07" w:rsidRPr="00DF7137">
        <w:t>"</w:t>
      </w:r>
      <w:proofErr w:type="spellStart"/>
      <w:r w:rsidRPr="00DF7137">
        <w:t>Отбасы</w:t>
      </w:r>
      <w:proofErr w:type="spellEnd"/>
      <w:r w:rsidRPr="00DF7137">
        <w:t xml:space="preserve"> </w:t>
      </w:r>
      <w:r w:rsidR="00BB5138" w:rsidRPr="00DF7137">
        <w:t>б</w:t>
      </w:r>
      <w:r w:rsidRPr="00DF7137">
        <w:t>анк</w:t>
      </w:r>
      <w:r w:rsidR="00974F07" w:rsidRPr="00DF7137">
        <w:t>"</w:t>
      </w:r>
      <w:r w:rsidRPr="00DF7137">
        <w:t xml:space="preserve"> (далее – </w:t>
      </w:r>
      <w:r w:rsidR="00BF1430" w:rsidRPr="00DF7137">
        <w:t>"</w:t>
      </w:r>
      <w:r w:rsidR="003D2F52" w:rsidRPr="00DF7137">
        <w:t>Положение</w:t>
      </w:r>
      <w:r w:rsidR="00BF1430" w:rsidRPr="00DF7137">
        <w:t>"</w:t>
      </w:r>
      <w:r w:rsidR="00D4779E" w:rsidRPr="00DF7137">
        <w:t>) регулирует</w:t>
      </w:r>
      <w:r w:rsidRPr="00DF7137">
        <w:t xml:space="preserve"> деятельность АО </w:t>
      </w:r>
      <w:r w:rsidR="00974F07" w:rsidRPr="00DF7137">
        <w:t>"</w:t>
      </w:r>
      <w:proofErr w:type="spellStart"/>
      <w:r w:rsidRPr="00DF7137">
        <w:t>Отбасы</w:t>
      </w:r>
      <w:proofErr w:type="spellEnd"/>
      <w:r w:rsidRPr="00DF7137">
        <w:t xml:space="preserve"> </w:t>
      </w:r>
      <w:r w:rsidR="00BB5138" w:rsidRPr="00DF7137">
        <w:t>б</w:t>
      </w:r>
      <w:r w:rsidRPr="00DF7137">
        <w:t>анк</w:t>
      </w:r>
      <w:r w:rsidR="00974F07" w:rsidRPr="00DF7137">
        <w:t>"</w:t>
      </w:r>
      <w:r w:rsidRPr="00DF7137">
        <w:t xml:space="preserve"> (далее – </w:t>
      </w:r>
      <w:r w:rsidR="00BF1430" w:rsidRPr="00DF7137">
        <w:t>"</w:t>
      </w:r>
      <w:r w:rsidRPr="00DF7137">
        <w:t>Банк</w:t>
      </w:r>
      <w:r w:rsidR="00BF1430" w:rsidRPr="00DF7137">
        <w:t>"</w:t>
      </w:r>
      <w:r w:rsidRPr="00DF7137">
        <w:t>) в области обеспечения равных прав, охраны труда, свободы объединений, и определяет основные минимальные требования для выявления, предотвращения и отслеживания потенциальных нарушений прав человека. Соблюдение прав человека является актуальной задачей в рамках устойчивого развития и регулируется законодательством Республики Казахстан и международными нормами права.</w:t>
      </w:r>
    </w:p>
    <w:p w14:paraId="44B3C72B" w14:textId="4FE71491" w:rsidR="00AF25E2" w:rsidRPr="00DF7137" w:rsidRDefault="00AF25E2" w:rsidP="00625B77">
      <w:pPr>
        <w:pStyle w:val="a"/>
        <w:numPr>
          <w:ilvl w:val="0"/>
          <w:numId w:val="0"/>
        </w:numPr>
        <w:spacing w:before="0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Реализация Банком настояще</w:t>
      </w:r>
      <w:r w:rsidR="0071210A" w:rsidRPr="00DF7137">
        <w:rPr>
          <w:color w:val="000000" w:themeColor="text1"/>
        </w:rPr>
        <w:t>го</w:t>
      </w:r>
      <w:r w:rsidRPr="00DF7137">
        <w:rPr>
          <w:color w:val="000000" w:themeColor="text1"/>
        </w:rPr>
        <w:t xml:space="preserve"> Пол</w:t>
      </w:r>
      <w:r w:rsidR="0071210A" w:rsidRPr="00DF7137">
        <w:rPr>
          <w:color w:val="000000" w:themeColor="text1"/>
        </w:rPr>
        <w:t>ожения</w:t>
      </w:r>
      <w:r w:rsidRPr="00DF7137">
        <w:rPr>
          <w:color w:val="000000" w:themeColor="text1"/>
        </w:rPr>
        <w:t xml:space="preserve"> содействует предотвращению и минимизации нарушений в области прав человека. </w:t>
      </w:r>
    </w:p>
    <w:p w14:paraId="7A010E60" w14:textId="673B1077" w:rsidR="00824B4A" w:rsidRPr="00DF7137" w:rsidRDefault="00595043" w:rsidP="00625B77">
      <w:pPr>
        <w:pStyle w:val="a"/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Основными ц</w:t>
      </w:r>
      <w:r w:rsidR="003C3FB3" w:rsidRPr="00DF7137">
        <w:rPr>
          <w:color w:val="000000" w:themeColor="text1"/>
        </w:rPr>
        <w:t>елями настояще</w:t>
      </w:r>
      <w:r w:rsidR="003D2F52" w:rsidRPr="00DF7137">
        <w:rPr>
          <w:color w:val="000000" w:themeColor="text1"/>
        </w:rPr>
        <w:t>го</w:t>
      </w:r>
      <w:r w:rsidR="003C3FB3" w:rsidRPr="00DF7137">
        <w:rPr>
          <w:color w:val="000000" w:themeColor="text1"/>
        </w:rPr>
        <w:t xml:space="preserve"> Пол</w:t>
      </w:r>
      <w:r w:rsidR="003D2F52" w:rsidRPr="00DF7137">
        <w:rPr>
          <w:color w:val="000000" w:themeColor="text1"/>
        </w:rPr>
        <w:t>ожения</w:t>
      </w:r>
      <w:r w:rsidR="003C3FB3" w:rsidRPr="00DF7137">
        <w:rPr>
          <w:color w:val="000000" w:themeColor="text1"/>
        </w:rPr>
        <w:t xml:space="preserve"> являются:</w:t>
      </w:r>
    </w:p>
    <w:p w14:paraId="1591641A" w14:textId="77777777" w:rsidR="00824B4A" w:rsidRPr="00DF7137" w:rsidRDefault="003C3FB3" w:rsidP="00625B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обеспечение защиты прав человека во всех аспектах деятельности Банка;</w:t>
      </w:r>
    </w:p>
    <w:p w14:paraId="05B9EA3A" w14:textId="77777777" w:rsidR="00824B4A" w:rsidRPr="00DF7137" w:rsidRDefault="003C3FB3" w:rsidP="00625B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создание основы для внедрения ответственности Банка за соблюдение прав человека;</w:t>
      </w:r>
    </w:p>
    <w:p w14:paraId="485B7010" w14:textId="77777777" w:rsidR="00824B4A" w:rsidRPr="00DF7137" w:rsidRDefault="003C3FB3" w:rsidP="00625B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соблюдение международных норм и принципов в области прав человека;</w:t>
      </w:r>
    </w:p>
    <w:p w14:paraId="76E6EA1B" w14:textId="77777777" w:rsidR="00824B4A" w:rsidRPr="00DF7137" w:rsidRDefault="003C3FB3" w:rsidP="00625B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реагирование на ожидания заинтересованных сторон;</w:t>
      </w:r>
    </w:p>
    <w:p w14:paraId="13AFF4EA" w14:textId="1F5290B2" w:rsidR="00824B4A" w:rsidRPr="00DF7137" w:rsidRDefault="003C3FB3" w:rsidP="00625B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соблюдение принципов устойчивого развития </w:t>
      </w:r>
      <w:proofErr w:type="spellStart"/>
      <w:r w:rsidRPr="00DF7137">
        <w:rPr>
          <w:color w:val="000000" w:themeColor="text1"/>
        </w:rPr>
        <w:t>Environmental</w:t>
      </w:r>
      <w:proofErr w:type="spellEnd"/>
      <w:r w:rsidRPr="00DF7137">
        <w:rPr>
          <w:color w:val="000000" w:themeColor="text1"/>
        </w:rPr>
        <w:t xml:space="preserve">, </w:t>
      </w:r>
      <w:proofErr w:type="spellStart"/>
      <w:r w:rsidRPr="00DF7137">
        <w:rPr>
          <w:color w:val="000000" w:themeColor="text1"/>
        </w:rPr>
        <w:t>Social</w:t>
      </w:r>
      <w:proofErr w:type="spellEnd"/>
      <w:r w:rsidRPr="00DF7137">
        <w:rPr>
          <w:color w:val="000000" w:themeColor="text1"/>
        </w:rPr>
        <w:t xml:space="preserve">, </w:t>
      </w:r>
      <w:proofErr w:type="spellStart"/>
      <w:r w:rsidRPr="00DF7137">
        <w:rPr>
          <w:color w:val="000000" w:themeColor="text1"/>
        </w:rPr>
        <w:t>and</w:t>
      </w:r>
      <w:proofErr w:type="spellEnd"/>
      <w:r w:rsidRPr="00DF7137">
        <w:rPr>
          <w:color w:val="000000" w:themeColor="text1"/>
        </w:rPr>
        <w:t xml:space="preserve"> </w:t>
      </w:r>
      <w:proofErr w:type="spellStart"/>
      <w:r w:rsidRPr="00DF7137">
        <w:rPr>
          <w:color w:val="000000" w:themeColor="text1"/>
        </w:rPr>
        <w:t>Governance</w:t>
      </w:r>
      <w:proofErr w:type="spellEnd"/>
      <w:r w:rsidRPr="00DF7137">
        <w:rPr>
          <w:color w:val="000000" w:themeColor="text1"/>
        </w:rPr>
        <w:t xml:space="preserve"> (далее – </w:t>
      </w:r>
      <w:r w:rsidR="00AE06C9" w:rsidRPr="00DF7137">
        <w:rPr>
          <w:color w:val="000000" w:themeColor="text1"/>
        </w:rPr>
        <w:t>"</w:t>
      </w:r>
      <w:r w:rsidRPr="00DF7137">
        <w:rPr>
          <w:color w:val="000000" w:themeColor="text1"/>
        </w:rPr>
        <w:t>ESG</w:t>
      </w:r>
      <w:r w:rsidR="00AE06C9" w:rsidRPr="00DF7137">
        <w:rPr>
          <w:color w:val="000000" w:themeColor="text1"/>
        </w:rPr>
        <w:t>"</w:t>
      </w:r>
      <w:r w:rsidRPr="00DF7137">
        <w:rPr>
          <w:color w:val="000000" w:themeColor="text1"/>
        </w:rPr>
        <w:t>).</w:t>
      </w:r>
    </w:p>
    <w:p w14:paraId="7A8032DB" w14:textId="5F77CEA8" w:rsidR="00824B4A" w:rsidRPr="00DF7137" w:rsidRDefault="00B375C6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bookmarkStart w:id="3" w:name="_heading=h.2et92p0" w:colFirst="0" w:colLast="0"/>
      <w:bookmarkEnd w:id="3"/>
      <w:r w:rsidRPr="00DF7137">
        <w:rPr>
          <w:color w:val="000000" w:themeColor="text1"/>
        </w:rPr>
        <w:t xml:space="preserve">3.   </w:t>
      </w:r>
      <w:r w:rsidR="003C3FB3" w:rsidRPr="00DF7137">
        <w:rPr>
          <w:color w:val="000000" w:themeColor="text1"/>
        </w:rPr>
        <w:t>При разработке настояще</w:t>
      </w:r>
      <w:r w:rsidR="003D2F52" w:rsidRPr="00DF7137">
        <w:rPr>
          <w:color w:val="000000" w:themeColor="text1"/>
        </w:rPr>
        <w:t>го</w:t>
      </w:r>
      <w:r w:rsidR="003C3FB3" w:rsidRPr="00DF7137">
        <w:rPr>
          <w:color w:val="000000" w:themeColor="text1"/>
        </w:rPr>
        <w:t xml:space="preserve"> По</w:t>
      </w:r>
      <w:r w:rsidR="003D2F52" w:rsidRPr="00DF7137">
        <w:rPr>
          <w:color w:val="000000" w:themeColor="text1"/>
        </w:rPr>
        <w:t>ложения</w:t>
      </w:r>
      <w:r w:rsidR="003C3FB3" w:rsidRPr="00DF7137">
        <w:rPr>
          <w:color w:val="000000" w:themeColor="text1"/>
        </w:rPr>
        <w:t xml:space="preserve"> использованы следующие нормативные документы: </w:t>
      </w:r>
    </w:p>
    <w:p w14:paraId="232BE5BC" w14:textId="77777777" w:rsidR="00824B4A" w:rsidRPr="00DF7137" w:rsidRDefault="003C3FB3" w:rsidP="00625B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Всеобщая декларация прав человека;</w:t>
      </w:r>
    </w:p>
    <w:p w14:paraId="66191F9B" w14:textId="77777777" w:rsidR="00824B4A" w:rsidRPr="00DF7137" w:rsidRDefault="003C3FB3" w:rsidP="00625B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Руководящие принципы предпринимательской деятельности в аспекте прав человека Организации Объединенных Наций;</w:t>
      </w:r>
    </w:p>
    <w:p w14:paraId="6CDE73FE" w14:textId="77777777" w:rsidR="00824B4A" w:rsidRPr="00DF7137" w:rsidRDefault="003C3FB3" w:rsidP="00625B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Декларации Международной организации труда об основополагающих принципах и правах в сфере труда;</w:t>
      </w:r>
    </w:p>
    <w:p w14:paraId="2D14CCB0" w14:textId="77777777" w:rsidR="00824B4A" w:rsidRPr="00DF7137" w:rsidRDefault="003C3FB3" w:rsidP="00625B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Конституция Республики Казахстан;</w:t>
      </w:r>
    </w:p>
    <w:p w14:paraId="11FD47B1" w14:textId="77777777" w:rsidR="00824B4A" w:rsidRPr="00DF7137" w:rsidRDefault="003C3FB3" w:rsidP="00625B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Глобальный договор Организации Объединенных Наций;</w:t>
      </w:r>
    </w:p>
    <w:p w14:paraId="544DB1EA" w14:textId="412B09B1" w:rsidR="00146A3A" w:rsidRPr="00DF7137" w:rsidRDefault="003C3FB3" w:rsidP="00625B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Руководящие принципы в области прав человека </w:t>
      </w:r>
      <w:r w:rsidR="00146A3A" w:rsidRPr="00DF7137">
        <w:rPr>
          <w:color w:val="000000" w:themeColor="text1"/>
        </w:rPr>
        <w:t xml:space="preserve">международного финансового института </w:t>
      </w:r>
      <w:r w:rsidRPr="00DF7137">
        <w:rPr>
          <w:color w:val="000000" w:themeColor="text1"/>
        </w:rPr>
        <w:t>Международная Финансовая Корпорация</w:t>
      </w:r>
      <w:r w:rsidR="00A45F92" w:rsidRPr="00DF7137">
        <w:rPr>
          <w:color w:val="000000" w:themeColor="text1"/>
        </w:rPr>
        <w:t>;</w:t>
      </w:r>
    </w:p>
    <w:p w14:paraId="704F851A" w14:textId="2B1F9ACD" w:rsidR="00146A3A" w:rsidRPr="00DF7137" w:rsidRDefault="00146A3A" w:rsidP="00625B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Руководящие принципы в области прав человека международного финансового института </w:t>
      </w:r>
      <w:r w:rsidR="003C3FB3" w:rsidRPr="00DF7137">
        <w:rPr>
          <w:color w:val="000000" w:themeColor="text1"/>
        </w:rPr>
        <w:t>Европейский банк реконструкции и развития</w:t>
      </w:r>
      <w:r w:rsidR="00A45F92" w:rsidRPr="00DF7137">
        <w:rPr>
          <w:color w:val="000000" w:themeColor="text1"/>
        </w:rPr>
        <w:t>;</w:t>
      </w:r>
    </w:p>
    <w:p w14:paraId="73F8F2AB" w14:textId="0B0B4AFB" w:rsidR="00146A3A" w:rsidRPr="00DF7137" w:rsidRDefault="00146A3A" w:rsidP="00625B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Руководящие принципы в области прав человека международного финансового института</w:t>
      </w:r>
      <w:r w:rsidR="00B375C6" w:rsidRPr="00DF7137">
        <w:rPr>
          <w:color w:val="000000" w:themeColor="text1"/>
        </w:rPr>
        <w:t xml:space="preserve"> </w:t>
      </w:r>
      <w:r w:rsidRPr="00DF7137">
        <w:rPr>
          <w:color w:val="000000" w:themeColor="text1"/>
        </w:rPr>
        <w:t>Азиатский банк развития;</w:t>
      </w:r>
    </w:p>
    <w:p w14:paraId="4049B461" w14:textId="5A3A0774" w:rsidR="009151E0" w:rsidRPr="00DF7137" w:rsidRDefault="009151E0" w:rsidP="00625B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  <w:lang w:val="kk-KZ"/>
        </w:rPr>
        <w:t>Кодекс деловой этики Банка;</w:t>
      </w:r>
    </w:p>
    <w:p w14:paraId="29D545B3" w14:textId="5A706B0D" w:rsidR="00B375C6" w:rsidRPr="00DF7137" w:rsidRDefault="00B375C6" w:rsidP="00625B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Конвенция МОТ №</w:t>
      </w:r>
      <w:r w:rsidR="00F71764">
        <w:rPr>
          <w:color w:val="000000" w:themeColor="text1"/>
        </w:rPr>
        <w:t> </w:t>
      </w:r>
      <w:r w:rsidRPr="00DF7137">
        <w:rPr>
          <w:color w:val="000000" w:themeColor="text1"/>
        </w:rPr>
        <w:t>138 "О минимальном возрасте для приема на работу".</w:t>
      </w:r>
    </w:p>
    <w:p w14:paraId="390B5FD3" w14:textId="5BC3D5A8" w:rsidR="00824B4A" w:rsidRPr="00DF7137" w:rsidRDefault="00AE06C9" w:rsidP="00625B77">
      <w:pPr>
        <w:pStyle w:val="a"/>
        <w:numPr>
          <w:ilvl w:val="0"/>
          <w:numId w:val="18"/>
        </w:numPr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В Пол</w:t>
      </w:r>
      <w:r w:rsidR="00D551FF" w:rsidRPr="00DF7137">
        <w:rPr>
          <w:color w:val="000000" w:themeColor="text1"/>
        </w:rPr>
        <w:t>ожении</w:t>
      </w:r>
      <w:r w:rsidRPr="00DF7137">
        <w:rPr>
          <w:color w:val="000000" w:themeColor="text1"/>
        </w:rPr>
        <w:t xml:space="preserve"> используются следующие определения и сокращения:</w:t>
      </w:r>
      <w:r w:rsidR="006F27B1" w:rsidRPr="00DF7137">
        <w:rPr>
          <w:color w:val="000000" w:themeColor="text1"/>
        </w:rPr>
        <w:t xml:space="preserve"> </w:t>
      </w:r>
      <w:bookmarkStart w:id="4" w:name="_heading=h.1t3h5sf" w:colFirst="0" w:colLast="0"/>
      <w:bookmarkStart w:id="5" w:name="_heading=h.3znysh7" w:colFirst="0" w:colLast="0"/>
      <w:bookmarkEnd w:id="4"/>
      <w:bookmarkEnd w:id="5"/>
    </w:p>
    <w:p w14:paraId="0BCCAE22" w14:textId="3F46B8C3" w:rsidR="00274C56" w:rsidRPr="00DF7137" w:rsidRDefault="00AE06C9" w:rsidP="0062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д</w:t>
      </w:r>
      <w:r w:rsidR="003C3FB3" w:rsidRPr="00DF7137">
        <w:rPr>
          <w:color w:val="000000" w:themeColor="text1"/>
        </w:rPr>
        <w:t xml:space="preserve">искриминация – </w:t>
      </w:r>
      <w:r w:rsidR="00A02670" w:rsidRPr="00DF7137">
        <w:rPr>
          <w:color w:val="000000" w:themeColor="text1"/>
        </w:rPr>
        <w:t>всякое различие, недопущение или предпочтение, проводимое по признаку расы, цвета кожи, гендера, религии, политических убеждений, национального</w:t>
      </w:r>
      <w:r w:rsidR="00A02670" w:rsidRPr="00DF7137">
        <w:rPr>
          <w:color w:val="000000" w:themeColor="text1"/>
        </w:rPr>
        <w:br/>
        <w:t>происхождения или социальной принадлежности, приводящее к уничтожению или нарушению равенства возможностей или обращения в области труда и занятий;</w:t>
      </w:r>
    </w:p>
    <w:p w14:paraId="4EFE63BF" w14:textId="77777777" w:rsidR="006E698A" w:rsidRPr="00DF7137" w:rsidRDefault="00274C56" w:rsidP="0062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lastRenderedPageBreak/>
        <w:t xml:space="preserve">заинтересованные стороны – </w:t>
      </w:r>
      <w:r w:rsidR="008E54E7" w:rsidRPr="00DF7137">
        <w:rPr>
          <w:color w:val="000000" w:themeColor="text1"/>
        </w:rPr>
        <w:t>любое лицо (группа лиц), которое может оказать воздействие на деятельность Банка или оказаться под таким воздействием</w:t>
      </w:r>
      <w:r w:rsidR="00D54238" w:rsidRPr="00DF7137">
        <w:rPr>
          <w:color w:val="000000" w:themeColor="text1"/>
        </w:rPr>
        <w:t>. Лицо, чьи права человека затрагиваются деятельностью, услугами Банка</w:t>
      </w:r>
      <w:r w:rsidR="009F0EF5" w:rsidRPr="00DF7137">
        <w:rPr>
          <w:color w:val="000000" w:themeColor="text1"/>
        </w:rPr>
        <w:t>, в силу норм законодательства Республики Казахстан, заключенных договоров, соглашений, контрактов</w:t>
      </w:r>
      <w:r w:rsidR="00D54238" w:rsidRPr="00DF7137">
        <w:rPr>
          <w:color w:val="000000" w:themeColor="text1"/>
        </w:rPr>
        <w:t xml:space="preserve"> (клиенты Банка, работники/сотрудники Банка, деловые партнеры, акционер, поставщики, органы власти, страховые компании, ассоциации</w:t>
      </w:r>
      <w:r w:rsidR="003E0092" w:rsidRPr="00DF7137">
        <w:rPr>
          <w:color w:val="000000" w:themeColor="text1"/>
        </w:rPr>
        <w:t>, неправительственные организации, общество в целом)</w:t>
      </w:r>
      <w:r w:rsidR="006E698A" w:rsidRPr="00DF7137">
        <w:rPr>
          <w:color w:val="000000" w:themeColor="text1"/>
        </w:rPr>
        <w:t>;</w:t>
      </w:r>
    </w:p>
    <w:p w14:paraId="03098D60" w14:textId="54FB3D6E" w:rsidR="00E55F18" w:rsidRPr="00DF7137" w:rsidRDefault="00E55F18" w:rsidP="0062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proofErr w:type="spellStart"/>
      <w:r w:rsidRPr="00DF7137">
        <w:rPr>
          <w:color w:val="000000" w:themeColor="text1"/>
        </w:rPr>
        <w:t>инклюзивность</w:t>
      </w:r>
      <w:proofErr w:type="spellEnd"/>
      <w:r w:rsidRPr="00DF7137">
        <w:rPr>
          <w:color w:val="000000" w:themeColor="text1"/>
        </w:rPr>
        <w:t xml:space="preserve"> – создание условий, в которых разные социокультурные группы людей и каждого человека по отдельности ценят, принимают и уважают за уникальные навыки, опыт и перспективы развития; а также в которых им предоставляются равные возможности для участия в достижении успеха </w:t>
      </w:r>
      <w:r w:rsidR="004114B4" w:rsidRPr="00DF7137">
        <w:rPr>
          <w:color w:val="000000" w:themeColor="text1"/>
        </w:rPr>
        <w:t>Банка</w:t>
      </w:r>
      <w:r w:rsidRPr="00DF7137">
        <w:rPr>
          <w:color w:val="000000" w:themeColor="text1"/>
        </w:rPr>
        <w:t>;</w:t>
      </w:r>
    </w:p>
    <w:p w14:paraId="2B27160B" w14:textId="1E06E622" w:rsidR="00544C77" w:rsidRPr="00DF7137" w:rsidRDefault="00544C77" w:rsidP="0062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многообразие – расширение прав и возможностей людей на основе уважения и признания ценности различий между ними по возрасту, полу, этнической принадлежности, религии, инвалидности, сексуальной ориентации, образованию, национальности, способностям, социальному происхождению и другим характеристикам;</w:t>
      </w:r>
    </w:p>
    <w:p w14:paraId="660EB9E6" w14:textId="7D1E5AA7" w:rsidR="00544C77" w:rsidRPr="00DF7137" w:rsidRDefault="006E698A" w:rsidP="0062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неблагоприятное воздействие на права человека - ситуация, когда то</w:t>
      </w:r>
      <w:r w:rsidR="00ED085F" w:rsidRPr="00DF7137">
        <w:rPr>
          <w:color w:val="000000" w:themeColor="text1"/>
        </w:rPr>
        <w:t>,</w:t>
      </w:r>
      <w:r w:rsidRPr="00DF7137">
        <w:rPr>
          <w:color w:val="000000" w:themeColor="text1"/>
        </w:rPr>
        <w:t xml:space="preserve"> или иное действие лишает какое-либо лицо возможности осуществлять его/ее права человека, либо ограничивает такую возможность;</w:t>
      </w:r>
      <w:r w:rsidRPr="00DF7137" w:rsidDel="00A02670">
        <w:rPr>
          <w:color w:val="000000" w:themeColor="text1"/>
        </w:rPr>
        <w:t xml:space="preserve"> </w:t>
      </w:r>
    </w:p>
    <w:p w14:paraId="638DD59A" w14:textId="3F718547" w:rsidR="00544C77" w:rsidRPr="00DF7137" w:rsidRDefault="00544C77" w:rsidP="0062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права человека – это неотъемлемые права всех лиц, определяемые их принадлежностью к совокупности человеческих личностей. В их основе лежит признание достоинства, присущего человеческой личности, а также свободы и равенства людей;</w:t>
      </w:r>
    </w:p>
    <w:p w14:paraId="4B7CF438" w14:textId="2623CEE5" w:rsidR="006E698A" w:rsidRPr="00DF7137" w:rsidRDefault="00AE06C9" w:rsidP="0062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п</w:t>
      </w:r>
      <w:r w:rsidR="003C3FB3" w:rsidRPr="00DF7137">
        <w:rPr>
          <w:color w:val="000000" w:themeColor="text1"/>
        </w:rPr>
        <w:t>ринудительный труд - выполнение работы под угрозой применения какого-либо наказания (насильственного воздействия)</w:t>
      </w:r>
      <w:r w:rsidRPr="00DF7137">
        <w:rPr>
          <w:color w:val="000000" w:themeColor="text1"/>
        </w:rPr>
        <w:t>;</w:t>
      </w:r>
      <w:r w:rsidR="006E698A" w:rsidRPr="00DF7137">
        <w:rPr>
          <w:color w:val="000000" w:themeColor="text1"/>
        </w:rPr>
        <w:t xml:space="preserve"> </w:t>
      </w:r>
    </w:p>
    <w:p w14:paraId="2B0F1AD4" w14:textId="13B1DBE4" w:rsidR="006E698A" w:rsidRPr="00DF7137" w:rsidRDefault="006E698A" w:rsidP="0062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РК – Республика Казахстан.</w:t>
      </w:r>
    </w:p>
    <w:p w14:paraId="60223577" w14:textId="07061575" w:rsidR="00824B4A" w:rsidRPr="00DF7137" w:rsidRDefault="00291D69" w:rsidP="0062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snapToGrid w:val="0"/>
          <w:color w:val="000000" w:themeColor="text1"/>
        </w:rPr>
        <w:t xml:space="preserve"> руководящий работник – </w:t>
      </w:r>
      <w:r w:rsidRPr="00DF7137">
        <w:rPr>
          <w:color w:val="000000" w:themeColor="text1"/>
        </w:rPr>
        <w:t>руководитель и члены органа управления, руководитель и члены исполнительного органа, иные руководители банка, осуществляющие координацию и (или) контроль за деятельностью структурных подразделений банка и обладающие правом подписи документов, на основании которых проводятся банковские операции,</w:t>
      </w:r>
      <w:r w:rsidRPr="00DF7137">
        <w:rPr>
          <w:snapToGrid w:val="0"/>
          <w:color w:val="000000" w:themeColor="text1"/>
        </w:rPr>
        <w:t xml:space="preserve"> главный бухгалтер, заместитель главного бухгалтера</w:t>
      </w:r>
      <w:r w:rsidRPr="00DF7137">
        <w:rPr>
          <w:color w:val="000000" w:themeColor="text1"/>
        </w:rPr>
        <w:t xml:space="preserve">; </w:t>
      </w:r>
      <w:r w:rsidR="003C3FB3" w:rsidRPr="00DF7137">
        <w:rPr>
          <w:color w:val="000000" w:themeColor="text1"/>
        </w:rPr>
        <w:t xml:space="preserve"> </w:t>
      </w:r>
    </w:p>
    <w:p w14:paraId="1B6A014E" w14:textId="0F71D7D0" w:rsidR="00824B4A" w:rsidRPr="00DF7137" w:rsidRDefault="003C3FB3" w:rsidP="0062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ESG (</w:t>
      </w:r>
      <w:proofErr w:type="spellStart"/>
      <w:r w:rsidRPr="00DF7137">
        <w:rPr>
          <w:color w:val="000000" w:themeColor="text1"/>
        </w:rPr>
        <w:t>Environment</w:t>
      </w:r>
      <w:proofErr w:type="spellEnd"/>
      <w:r w:rsidRPr="00DF7137">
        <w:rPr>
          <w:color w:val="000000" w:themeColor="text1"/>
        </w:rPr>
        <w:t xml:space="preserve">, </w:t>
      </w:r>
      <w:proofErr w:type="spellStart"/>
      <w:r w:rsidRPr="00DF7137">
        <w:rPr>
          <w:color w:val="000000" w:themeColor="text1"/>
        </w:rPr>
        <w:t>Social</w:t>
      </w:r>
      <w:proofErr w:type="spellEnd"/>
      <w:r w:rsidRPr="00DF7137">
        <w:rPr>
          <w:color w:val="000000" w:themeColor="text1"/>
        </w:rPr>
        <w:t xml:space="preserve"> </w:t>
      </w:r>
      <w:proofErr w:type="spellStart"/>
      <w:r w:rsidRPr="00DF7137">
        <w:rPr>
          <w:color w:val="000000" w:themeColor="text1"/>
        </w:rPr>
        <w:t>and</w:t>
      </w:r>
      <w:proofErr w:type="spellEnd"/>
      <w:r w:rsidRPr="00DF7137">
        <w:rPr>
          <w:color w:val="000000" w:themeColor="text1"/>
        </w:rPr>
        <w:t xml:space="preserve"> </w:t>
      </w:r>
      <w:proofErr w:type="spellStart"/>
      <w:r w:rsidRPr="00DF7137">
        <w:rPr>
          <w:color w:val="000000" w:themeColor="text1"/>
        </w:rPr>
        <w:t>Governance</w:t>
      </w:r>
      <w:proofErr w:type="spellEnd"/>
      <w:r w:rsidRPr="00DF7137">
        <w:rPr>
          <w:color w:val="000000" w:themeColor="text1"/>
        </w:rPr>
        <w:t xml:space="preserve">) – принципы устойчивого развития, основанные на защите окружающей среды, создание благоприятных социальных условий, добросовестном отношении с </w:t>
      </w:r>
      <w:r w:rsidR="00921ACC" w:rsidRPr="00DF7137">
        <w:rPr>
          <w:color w:val="000000" w:themeColor="text1"/>
        </w:rPr>
        <w:t>работниками/</w:t>
      </w:r>
      <w:r w:rsidRPr="00DF7137">
        <w:rPr>
          <w:color w:val="000000" w:themeColor="text1"/>
        </w:rPr>
        <w:t xml:space="preserve">сотрудниками и клиентами и надлежащем корпоративном управлении. Три параметра, в соответствии с которыми </w:t>
      </w:r>
      <w:r w:rsidR="009151E0" w:rsidRPr="00DF7137">
        <w:rPr>
          <w:color w:val="000000" w:themeColor="text1"/>
          <w:lang w:val="kk-KZ"/>
        </w:rPr>
        <w:t>Банк</w:t>
      </w:r>
      <w:r w:rsidRPr="00DF7137">
        <w:rPr>
          <w:color w:val="000000" w:themeColor="text1"/>
        </w:rPr>
        <w:t xml:space="preserve"> обеспечивает управление </w:t>
      </w:r>
      <w:hyperlink r:id="rId11">
        <w:r w:rsidRPr="00DF7137">
          <w:rPr>
            <w:color w:val="000000" w:themeColor="text1"/>
          </w:rPr>
          <w:t>устойчивым развитием</w:t>
        </w:r>
      </w:hyperlink>
      <w:r w:rsidR="006E698A" w:rsidRPr="00DF7137">
        <w:rPr>
          <w:color w:val="000000" w:themeColor="text1"/>
        </w:rPr>
        <w:t>.</w:t>
      </w:r>
    </w:p>
    <w:p w14:paraId="6463144B" w14:textId="328A30D4" w:rsidR="005D4FE1" w:rsidRPr="00DF7137" w:rsidRDefault="005D4FE1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bookmarkStart w:id="6" w:name="_heading=h.2s8eyo1" w:colFirst="0" w:colLast="0"/>
      <w:bookmarkEnd w:id="6"/>
      <w:r w:rsidRPr="00DF7137">
        <w:rPr>
          <w:color w:val="000000" w:themeColor="text1"/>
        </w:rPr>
        <w:t>Иные определения и сокращения, используемые в настояще</w:t>
      </w:r>
      <w:r w:rsidR="000D3B76" w:rsidRPr="00DF7137">
        <w:rPr>
          <w:color w:val="000000" w:themeColor="text1"/>
        </w:rPr>
        <w:t>м</w:t>
      </w:r>
      <w:r w:rsidRPr="00DF7137">
        <w:rPr>
          <w:color w:val="000000" w:themeColor="text1"/>
        </w:rPr>
        <w:t xml:space="preserve"> Пол</w:t>
      </w:r>
      <w:r w:rsidR="000D3B76" w:rsidRPr="00DF7137">
        <w:rPr>
          <w:color w:val="000000" w:themeColor="text1"/>
        </w:rPr>
        <w:t>ожении</w:t>
      </w:r>
      <w:r w:rsidRPr="00DF7137">
        <w:rPr>
          <w:color w:val="000000" w:themeColor="text1"/>
        </w:rPr>
        <w:t>, используются в значении, закрепленном в законодательстве Республики Казахстан и иных внутренних документах Банка.</w:t>
      </w:r>
    </w:p>
    <w:p w14:paraId="1238BD88" w14:textId="4570925B" w:rsidR="00824B4A" w:rsidRPr="00DF7137" w:rsidRDefault="00BA7887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bookmarkStart w:id="7" w:name="_heading=h.3rdcrjn" w:colFirst="0" w:colLast="0"/>
      <w:bookmarkEnd w:id="7"/>
      <w:r w:rsidRPr="00DF7137">
        <w:rPr>
          <w:color w:val="000000" w:themeColor="text1"/>
        </w:rPr>
        <w:t xml:space="preserve">5. </w:t>
      </w:r>
      <w:r w:rsidR="003C3FB3" w:rsidRPr="00DF7137">
        <w:rPr>
          <w:color w:val="000000" w:themeColor="text1"/>
        </w:rPr>
        <w:t>Все принципы, изложенные в настояще</w:t>
      </w:r>
      <w:r w:rsidR="000D3B76" w:rsidRPr="00DF7137">
        <w:rPr>
          <w:color w:val="000000" w:themeColor="text1"/>
        </w:rPr>
        <w:t>м</w:t>
      </w:r>
      <w:r w:rsidR="003C3FB3" w:rsidRPr="00DF7137">
        <w:rPr>
          <w:color w:val="000000" w:themeColor="text1"/>
        </w:rPr>
        <w:t xml:space="preserve"> Пол</w:t>
      </w:r>
      <w:r w:rsidR="000D3B76" w:rsidRPr="00DF7137">
        <w:rPr>
          <w:color w:val="000000" w:themeColor="text1"/>
        </w:rPr>
        <w:t>ожении</w:t>
      </w:r>
      <w:r w:rsidR="003C3FB3" w:rsidRPr="00DF7137">
        <w:rPr>
          <w:color w:val="000000" w:themeColor="text1"/>
        </w:rPr>
        <w:t>, должны быть соблюдены руковод</w:t>
      </w:r>
      <w:r w:rsidRPr="00DF7137">
        <w:rPr>
          <w:color w:val="000000" w:themeColor="text1"/>
        </w:rPr>
        <w:t xml:space="preserve">ящими работниками </w:t>
      </w:r>
      <w:r w:rsidR="007349C3" w:rsidRPr="00DF7137">
        <w:rPr>
          <w:color w:val="000000" w:themeColor="text1"/>
        </w:rPr>
        <w:t xml:space="preserve">и </w:t>
      </w:r>
      <w:r w:rsidR="003C3FB3" w:rsidRPr="00DF7137">
        <w:rPr>
          <w:color w:val="000000" w:themeColor="text1"/>
        </w:rPr>
        <w:t>всеми работниками</w:t>
      </w:r>
      <w:r w:rsidR="00EE2882" w:rsidRPr="00DF7137">
        <w:rPr>
          <w:color w:val="000000" w:themeColor="text1"/>
        </w:rPr>
        <w:t>/сотрудниками</w:t>
      </w:r>
      <w:r w:rsidR="003C3FB3" w:rsidRPr="00DF7137">
        <w:rPr>
          <w:color w:val="000000" w:themeColor="text1"/>
        </w:rPr>
        <w:t xml:space="preserve"> Банка.</w:t>
      </w:r>
    </w:p>
    <w:p w14:paraId="25CBC933" w14:textId="24949336" w:rsidR="00824B4A" w:rsidRPr="00DF7137" w:rsidRDefault="00F77FDE" w:rsidP="00286910">
      <w:pPr>
        <w:pStyle w:val="10"/>
        <w:spacing w:before="0" w:after="120" w:line="360" w:lineRule="auto"/>
        <w:ind w:right="57" w:firstLine="567"/>
        <w:jc w:val="center"/>
        <w:rPr>
          <w:color w:val="000000" w:themeColor="text1"/>
          <w:sz w:val="24"/>
          <w:szCs w:val="24"/>
        </w:rPr>
      </w:pPr>
      <w:bookmarkStart w:id="8" w:name="_heading=h.26in1rg" w:colFirst="0" w:colLast="0"/>
      <w:bookmarkStart w:id="9" w:name="_Глава_2._Основные"/>
      <w:bookmarkEnd w:id="8"/>
      <w:bookmarkEnd w:id="9"/>
      <w:r w:rsidRPr="00DF7137">
        <w:rPr>
          <w:color w:val="000000" w:themeColor="text1"/>
          <w:sz w:val="24"/>
          <w:szCs w:val="24"/>
        </w:rPr>
        <w:t>Глава</w:t>
      </w:r>
      <w:r w:rsidR="00C25D1F" w:rsidRPr="00DF7137">
        <w:rPr>
          <w:color w:val="000000" w:themeColor="text1"/>
          <w:sz w:val="24"/>
          <w:szCs w:val="24"/>
        </w:rPr>
        <w:t xml:space="preserve"> 2. </w:t>
      </w:r>
      <w:r w:rsidR="003C3FB3" w:rsidRPr="00DF7137">
        <w:rPr>
          <w:color w:val="000000" w:themeColor="text1"/>
          <w:sz w:val="24"/>
          <w:szCs w:val="24"/>
        </w:rPr>
        <w:t>Основные принципы и обязательства</w:t>
      </w:r>
    </w:p>
    <w:p w14:paraId="15F26540" w14:textId="6C49A1F0" w:rsidR="00824B4A" w:rsidRPr="00DF7137" w:rsidRDefault="003C3FB3" w:rsidP="00625B77">
      <w:pPr>
        <w:pStyle w:val="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Основные принципы соблюдения прав человека:</w:t>
      </w:r>
    </w:p>
    <w:p w14:paraId="0F22F2D0" w14:textId="2CD17C87" w:rsidR="00824B4A" w:rsidRPr="00DF7137" w:rsidRDefault="00B06588" w:rsidP="00625B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У</w:t>
      </w:r>
      <w:r w:rsidR="003C3FB3" w:rsidRPr="00DF7137">
        <w:rPr>
          <w:color w:val="000000" w:themeColor="text1"/>
        </w:rPr>
        <w:t>важение к правам человека</w:t>
      </w:r>
      <w:r w:rsidR="00ED2B9D" w:rsidRPr="00DF7137">
        <w:rPr>
          <w:color w:val="000000" w:themeColor="text1"/>
        </w:rPr>
        <w:t>.</w:t>
      </w:r>
    </w:p>
    <w:p w14:paraId="25A37F0C" w14:textId="1034A288" w:rsidR="00AF635C" w:rsidRPr="00DF7137" w:rsidRDefault="003C3FB3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Банк обеспечивает справедливое и уважительное отношение к людям</w:t>
      </w:r>
      <w:r w:rsidR="00AF635C" w:rsidRPr="00DF7137">
        <w:rPr>
          <w:color w:val="000000" w:themeColor="text1"/>
        </w:rPr>
        <w:t xml:space="preserve">. </w:t>
      </w:r>
    </w:p>
    <w:p w14:paraId="3B243ACD" w14:textId="4BFFAEA6" w:rsidR="00817FB2" w:rsidRPr="00DF7137" w:rsidRDefault="00D57287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lastRenderedPageBreak/>
        <w:t>Важным фактором обеспечения долгосрочной конкурентоспособности и эффективности деятельности Банка является - г</w:t>
      </w:r>
      <w:r w:rsidR="00AF635C" w:rsidRPr="00DF7137">
        <w:rPr>
          <w:color w:val="000000" w:themeColor="text1"/>
        </w:rPr>
        <w:t xml:space="preserve">арантирование социокультурного многообразия, равных возможностей и </w:t>
      </w:r>
      <w:proofErr w:type="spellStart"/>
      <w:r w:rsidR="00AF635C" w:rsidRPr="00DF7137">
        <w:rPr>
          <w:color w:val="000000" w:themeColor="text1"/>
        </w:rPr>
        <w:t>инклюзивности</w:t>
      </w:r>
      <w:proofErr w:type="spellEnd"/>
      <w:r w:rsidR="00AF635C" w:rsidRPr="00DF7137">
        <w:rPr>
          <w:color w:val="000000" w:themeColor="text1"/>
        </w:rPr>
        <w:t xml:space="preserve"> для работников</w:t>
      </w:r>
      <w:r w:rsidRPr="00DF7137">
        <w:rPr>
          <w:color w:val="000000" w:themeColor="text1"/>
        </w:rPr>
        <w:t>/сотрудников</w:t>
      </w:r>
      <w:r w:rsidR="00AF635C" w:rsidRPr="00DF7137">
        <w:rPr>
          <w:color w:val="000000" w:themeColor="text1"/>
        </w:rPr>
        <w:t xml:space="preserve"> Банка.</w:t>
      </w:r>
    </w:p>
    <w:p w14:paraId="4AC9CFA2" w14:textId="101617FA" w:rsidR="00824B4A" w:rsidRPr="00DF7137" w:rsidRDefault="00D5237D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Банк, признает риски неблагоприятного воздействия на права человека, а также риски конфликтов во всех аспектах деятельности Банка, </w:t>
      </w:r>
      <w:r w:rsidR="00F54626" w:rsidRPr="00DF7137">
        <w:rPr>
          <w:color w:val="000000" w:themeColor="text1"/>
        </w:rPr>
        <w:t xml:space="preserve">принимает </w:t>
      </w:r>
      <w:r w:rsidR="0077196A" w:rsidRPr="00DF7137">
        <w:rPr>
          <w:color w:val="000000" w:themeColor="text1"/>
        </w:rPr>
        <w:t xml:space="preserve">ответственность за соблюдение прав человека и предпринимает </w:t>
      </w:r>
      <w:r w:rsidR="00F54626" w:rsidRPr="00DF7137">
        <w:rPr>
          <w:color w:val="000000" w:themeColor="text1"/>
        </w:rPr>
        <w:t xml:space="preserve">меры по </w:t>
      </w:r>
      <w:r w:rsidR="00974F07" w:rsidRPr="00DF7137">
        <w:rPr>
          <w:color w:val="000000" w:themeColor="text1"/>
        </w:rPr>
        <w:t xml:space="preserve">их </w:t>
      </w:r>
      <w:r w:rsidR="00F54626" w:rsidRPr="00DF7137">
        <w:rPr>
          <w:color w:val="000000" w:themeColor="text1"/>
        </w:rPr>
        <w:t xml:space="preserve">защите - </w:t>
      </w:r>
      <w:r w:rsidRPr="00DF7137">
        <w:rPr>
          <w:color w:val="000000" w:themeColor="text1"/>
        </w:rPr>
        <w:t>препятствует содействию и извлечению выгоды из каких-либо форм нарушения прав человека</w:t>
      </w:r>
      <w:r w:rsidR="00B06588" w:rsidRPr="00DF7137">
        <w:rPr>
          <w:color w:val="000000" w:themeColor="text1"/>
        </w:rPr>
        <w:t>.</w:t>
      </w:r>
    </w:p>
    <w:p w14:paraId="3B2F4AED" w14:textId="2ADBFCBC" w:rsidR="00824B4A" w:rsidRPr="00DF7137" w:rsidRDefault="00B06588" w:rsidP="00625B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З</w:t>
      </w:r>
      <w:r w:rsidR="003C3FB3" w:rsidRPr="00DF7137">
        <w:rPr>
          <w:color w:val="000000" w:themeColor="text1"/>
        </w:rPr>
        <w:t>доровье и безопасность</w:t>
      </w:r>
      <w:r w:rsidR="00ED2B9D" w:rsidRPr="00DF7137">
        <w:rPr>
          <w:color w:val="000000" w:themeColor="text1"/>
        </w:rPr>
        <w:t>.</w:t>
      </w:r>
    </w:p>
    <w:p w14:paraId="57FE22F9" w14:textId="042F95E6" w:rsidR="00AE38D0" w:rsidRPr="00DF7137" w:rsidRDefault="003C3FB3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Банк стремится к созданию наиболее безопасных </w:t>
      </w:r>
      <w:r w:rsidR="00510AC4" w:rsidRPr="00DF7137">
        <w:rPr>
          <w:color w:val="000000" w:themeColor="text1"/>
        </w:rPr>
        <w:t xml:space="preserve">и </w:t>
      </w:r>
      <w:r w:rsidR="006425A5" w:rsidRPr="00DF7137">
        <w:rPr>
          <w:color w:val="000000" w:themeColor="text1"/>
        </w:rPr>
        <w:t xml:space="preserve">благоприятных </w:t>
      </w:r>
      <w:r w:rsidRPr="00DF7137">
        <w:rPr>
          <w:color w:val="000000" w:themeColor="text1"/>
        </w:rPr>
        <w:t>условий труда для всех работников</w:t>
      </w:r>
      <w:r w:rsidR="00EE2882" w:rsidRPr="00DF7137">
        <w:rPr>
          <w:color w:val="000000" w:themeColor="text1"/>
        </w:rPr>
        <w:t>/сотрудников</w:t>
      </w:r>
      <w:r w:rsidR="006C780F" w:rsidRPr="00DF7137">
        <w:rPr>
          <w:color w:val="000000" w:themeColor="text1"/>
        </w:rPr>
        <w:t xml:space="preserve"> Банка и его контрагентов</w:t>
      </w:r>
      <w:r w:rsidR="00510AC4" w:rsidRPr="00DF7137">
        <w:rPr>
          <w:color w:val="000000" w:themeColor="text1"/>
        </w:rPr>
        <w:t>,</w:t>
      </w:r>
      <w:r w:rsidRPr="00DF7137">
        <w:rPr>
          <w:color w:val="000000" w:themeColor="text1"/>
        </w:rPr>
        <w:t xml:space="preserve"> и соблюдает все применимые законы и внутренние требования в области </w:t>
      </w:r>
      <w:r w:rsidR="00AE38D0" w:rsidRPr="00DF7137">
        <w:rPr>
          <w:color w:val="000000" w:themeColor="text1"/>
        </w:rPr>
        <w:t xml:space="preserve">безопасности и </w:t>
      </w:r>
      <w:r w:rsidRPr="00DF7137">
        <w:rPr>
          <w:color w:val="000000" w:themeColor="text1"/>
        </w:rPr>
        <w:t xml:space="preserve">охраны труда. </w:t>
      </w:r>
    </w:p>
    <w:p w14:paraId="07F365C1" w14:textId="69CFD1BA" w:rsidR="008861AF" w:rsidRPr="00DF7137" w:rsidRDefault="003C3FB3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Банк стремится внедрять самые высокие стандарты и процедуры в </w:t>
      </w:r>
      <w:r w:rsidR="00701F39" w:rsidRPr="00DF7137">
        <w:rPr>
          <w:color w:val="000000" w:themeColor="text1"/>
        </w:rPr>
        <w:t xml:space="preserve">части обеспечения </w:t>
      </w:r>
      <w:r w:rsidR="00A45F92" w:rsidRPr="00DF7137">
        <w:rPr>
          <w:color w:val="000000" w:themeColor="text1"/>
        </w:rPr>
        <w:t>безопасности и охраны труда</w:t>
      </w:r>
      <w:r w:rsidR="00701F39" w:rsidRPr="00DF7137">
        <w:rPr>
          <w:color w:val="000000" w:themeColor="text1"/>
        </w:rPr>
        <w:t xml:space="preserve"> с целью минимизации рисков для их здоровья</w:t>
      </w:r>
      <w:r w:rsidR="006B49EA" w:rsidRPr="00DF7137">
        <w:rPr>
          <w:color w:val="000000" w:themeColor="text1"/>
        </w:rPr>
        <w:t>;</w:t>
      </w:r>
    </w:p>
    <w:p w14:paraId="51C206B7" w14:textId="4E4BE271" w:rsidR="008861AF" w:rsidRPr="00DF7137" w:rsidRDefault="00B06588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3) О</w:t>
      </w:r>
      <w:r w:rsidR="008861AF" w:rsidRPr="00DF7137">
        <w:rPr>
          <w:color w:val="000000" w:themeColor="text1"/>
        </w:rPr>
        <w:t>кружающая среда.</w:t>
      </w:r>
    </w:p>
    <w:p w14:paraId="2F16B4F0" w14:textId="77777777" w:rsidR="00724369" w:rsidRPr="00DF7137" w:rsidRDefault="008861AF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  <w:lang w:eastAsia="en-US"/>
        </w:rPr>
      </w:pPr>
      <w:r w:rsidRPr="00DF7137">
        <w:rPr>
          <w:color w:val="000000" w:themeColor="text1"/>
        </w:rPr>
        <w:t xml:space="preserve">Банк </w:t>
      </w:r>
      <w:r w:rsidR="00F3357B" w:rsidRPr="00DF7137">
        <w:rPr>
          <w:color w:val="000000" w:themeColor="text1"/>
          <w:lang w:eastAsia="en-US"/>
        </w:rPr>
        <w:t>ориентирован на защиту здоровья граждан и окружающей среды путем реализации программ с соблюдением экологических стандартов строительства</w:t>
      </w:r>
      <w:r w:rsidR="0072783B" w:rsidRPr="00DF7137">
        <w:rPr>
          <w:color w:val="000000" w:themeColor="text1"/>
          <w:lang w:eastAsia="en-US"/>
        </w:rPr>
        <w:t xml:space="preserve"> жилья для</w:t>
      </w:r>
      <w:r w:rsidR="00F3357B" w:rsidRPr="00DF7137">
        <w:rPr>
          <w:color w:val="000000" w:themeColor="text1"/>
          <w:lang w:eastAsia="en-US"/>
        </w:rPr>
        <w:t xml:space="preserve"> минимизации воздействия на окружающую среду</w:t>
      </w:r>
      <w:r w:rsidR="0072783B" w:rsidRPr="00DF7137">
        <w:rPr>
          <w:color w:val="000000" w:themeColor="text1"/>
          <w:lang w:eastAsia="en-US"/>
        </w:rPr>
        <w:t>, проведения экологический акций и мероприятий для повышения уровня экологической сознательности работников/сотрудников Банка</w:t>
      </w:r>
      <w:r w:rsidR="00724369" w:rsidRPr="00DF7137">
        <w:rPr>
          <w:color w:val="000000" w:themeColor="text1"/>
          <w:lang w:eastAsia="en-US"/>
        </w:rPr>
        <w:t>.</w:t>
      </w:r>
    </w:p>
    <w:p w14:paraId="26E67577" w14:textId="115091EE" w:rsidR="008861AF" w:rsidRPr="00DF7137" w:rsidRDefault="00724369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  <w:lang w:eastAsia="en-US"/>
        </w:rPr>
        <w:t>Банк стремится применять передовые международные практики в сфере охраны окружающей среды и социального влияния оказываемых им услуг в рамках осуществляемой деятельности в соответствии с законами Республики Казахстан</w:t>
      </w:r>
      <w:r w:rsidR="00B14D45" w:rsidRPr="00DF7137">
        <w:rPr>
          <w:color w:val="000000" w:themeColor="text1"/>
          <w:lang w:eastAsia="en-US"/>
        </w:rPr>
        <w:t>:</w:t>
      </w:r>
      <w:r w:rsidRPr="00DF7137">
        <w:rPr>
          <w:color w:val="000000" w:themeColor="text1"/>
          <w:lang w:eastAsia="en-US"/>
        </w:rPr>
        <w:t xml:space="preserve"> </w:t>
      </w:r>
      <w:r w:rsidRPr="00DF7137">
        <w:rPr>
          <w:color w:val="000000" w:themeColor="text1"/>
          <w:lang w:eastAsia="en-US"/>
        </w:rPr>
        <w:br/>
        <w:t>"О жилищных строительных сбереже</w:t>
      </w:r>
      <w:r w:rsidR="00AF635C" w:rsidRPr="00DF7137">
        <w:rPr>
          <w:color w:val="000000" w:themeColor="text1"/>
          <w:lang w:eastAsia="en-US"/>
        </w:rPr>
        <w:t>ниях в Республике Казахстан",</w:t>
      </w:r>
      <w:r w:rsidRPr="00DF7137">
        <w:rPr>
          <w:color w:val="000000" w:themeColor="text1"/>
          <w:lang w:eastAsia="en-US"/>
        </w:rPr>
        <w:t xml:space="preserve"> "О банках и банковской деятельности в Республике Казахстан"</w:t>
      </w:r>
      <w:r w:rsidR="00B14D45" w:rsidRPr="00DF7137">
        <w:rPr>
          <w:color w:val="000000" w:themeColor="text1"/>
          <w:lang w:eastAsia="en-US"/>
        </w:rPr>
        <w:t>,</w:t>
      </w:r>
      <w:r w:rsidRPr="00DF7137">
        <w:rPr>
          <w:color w:val="000000" w:themeColor="text1"/>
          <w:lang w:eastAsia="en-US"/>
        </w:rPr>
        <w:t xml:space="preserve"> и Уставом Банка</w:t>
      </w:r>
      <w:r w:rsidR="00B06588" w:rsidRPr="00DF7137">
        <w:rPr>
          <w:color w:val="000000" w:themeColor="text1"/>
        </w:rPr>
        <w:t>.</w:t>
      </w:r>
      <w:r w:rsidR="00F3357B" w:rsidRPr="00DF7137">
        <w:rPr>
          <w:color w:val="000000" w:themeColor="text1"/>
        </w:rPr>
        <w:t xml:space="preserve"> </w:t>
      </w:r>
    </w:p>
    <w:p w14:paraId="3EA78AA4" w14:textId="503AFB3E" w:rsidR="00824B4A" w:rsidRPr="00DF7137" w:rsidRDefault="008861AF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4) </w:t>
      </w:r>
      <w:r w:rsidR="00B06588" w:rsidRPr="00DF7137">
        <w:rPr>
          <w:color w:val="000000" w:themeColor="text1"/>
        </w:rPr>
        <w:t>Д</w:t>
      </w:r>
      <w:r w:rsidR="003C3FB3" w:rsidRPr="00DF7137">
        <w:rPr>
          <w:color w:val="000000" w:themeColor="text1"/>
        </w:rPr>
        <w:t>остойное вознаграждение</w:t>
      </w:r>
      <w:r w:rsidR="00ED2B9D" w:rsidRPr="00DF7137">
        <w:rPr>
          <w:color w:val="000000" w:themeColor="text1"/>
        </w:rPr>
        <w:t>.</w:t>
      </w:r>
    </w:p>
    <w:p w14:paraId="3C7E7E56" w14:textId="6D40DCD8" w:rsidR="00824B4A" w:rsidRPr="00DF7137" w:rsidRDefault="003C3FB3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Банк стремится обеспечить своим </w:t>
      </w:r>
      <w:r w:rsidR="0048658E" w:rsidRPr="00DF7137">
        <w:rPr>
          <w:color w:val="000000" w:themeColor="text1"/>
        </w:rPr>
        <w:t>работникам/</w:t>
      </w:r>
      <w:r w:rsidRPr="00DF7137">
        <w:rPr>
          <w:color w:val="000000" w:themeColor="text1"/>
        </w:rPr>
        <w:t>сотрудникам достойное вознаграждение, позволяющее им удовлетворять свои основные потребности и потребности своих семей во всех регионах, в которых осуществляется деятельность</w:t>
      </w:r>
      <w:r w:rsidR="00D60D1A" w:rsidRPr="00DF7137">
        <w:rPr>
          <w:color w:val="000000" w:themeColor="text1"/>
        </w:rPr>
        <w:t xml:space="preserve">, </w:t>
      </w:r>
      <w:r w:rsidR="00B14D45" w:rsidRPr="00DF7137">
        <w:rPr>
          <w:color w:val="000000" w:themeColor="text1"/>
        </w:rPr>
        <w:t xml:space="preserve">а также </w:t>
      </w:r>
      <w:r w:rsidR="00D60D1A" w:rsidRPr="00DF7137">
        <w:rPr>
          <w:color w:val="000000" w:themeColor="text1"/>
        </w:rPr>
        <w:t>другими средствами социального обеспечения</w:t>
      </w:r>
      <w:r w:rsidR="00B06588" w:rsidRPr="00DF7137">
        <w:rPr>
          <w:color w:val="000000" w:themeColor="text1"/>
        </w:rPr>
        <w:t>.</w:t>
      </w:r>
      <w:r w:rsidRPr="00DF7137">
        <w:rPr>
          <w:color w:val="000000" w:themeColor="text1"/>
        </w:rPr>
        <w:t xml:space="preserve"> </w:t>
      </w:r>
    </w:p>
    <w:p w14:paraId="5BC16B07" w14:textId="01C54C79" w:rsidR="00824B4A" w:rsidRPr="00DF7137" w:rsidRDefault="008861AF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5) </w:t>
      </w:r>
      <w:r w:rsidR="00B06588" w:rsidRPr="00DF7137">
        <w:rPr>
          <w:color w:val="000000" w:themeColor="text1"/>
        </w:rPr>
        <w:t>О</w:t>
      </w:r>
      <w:r w:rsidR="003C3FB3" w:rsidRPr="00DF7137">
        <w:rPr>
          <w:color w:val="000000" w:themeColor="text1"/>
        </w:rPr>
        <w:t>тказ от дискриминации</w:t>
      </w:r>
      <w:r w:rsidR="00ED2B9D" w:rsidRPr="00DF7137">
        <w:rPr>
          <w:color w:val="000000" w:themeColor="text1"/>
        </w:rPr>
        <w:t>.</w:t>
      </w:r>
    </w:p>
    <w:p w14:paraId="2633D7D1" w14:textId="021A1AD3" w:rsidR="00824B4A" w:rsidRPr="00DF7137" w:rsidRDefault="003C3FB3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На всех уровнях деятельности Банка предоставляются равные возможности и нетерпимость к дискриминации и к любым притеснениям. Банк</w:t>
      </w:r>
      <w:r w:rsidR="00E102E1" w:rsidRPr="00DF7137">
        <w:rPr>
          <w:color w:val="000000" w:themeColor="text1"/>
        </w:rPr>
        <w:t xml:space="preserve"> </w:t>
      </w:r>
      <w:r w:rsidRPr="00DF7137">
        <w:rPr>
          <w:color w:val="000000" w:themeColor="text1"/>
        </w:rPr>
        <w:t>обеспечивает рабочие места, свободные от дискриминации и преследований по признаку расы, пола, цвета кожи, национального или социального происхождения, религии, возраста, инвалидности, сексуальной ориентации, гендерной идентичности, семейного положения или любых других статусов.</w:t>
      </w:r>
    </w:p>
    <w:p w14:paraId="4AAB4EEE" w14:textId="77777777" w:rsidR="007715A7" w:rsidRPr="00DF7137" w:rsidRDefault="003C3FB3" w:rsidP="00625B77">
      <w:pPr>
        <w:spacing w:after="120" w:line="240" w:lineRule="auto"/>
        <w:ind w:right="57" w:firstLine="709"/>
        <w:rPr>
          <w:color w:val="000000" w:themeColor="text1"/>
          <w:lang w:val="kk-KZ"/>
        </w:rPr>
      </w:pPr>
      <w:r w:rsidRPr="00DF7137">
        <w:rPr>
          <w:color w:val="000000" w:themeColor="text1"/>
        </w:rPr>
        <w:t xml:space="preserve">Банк не приемлет физического, словесного, визуального, сексуального и психологического насилия, приводящего к формированию враждебной и небезопасной атмосферы на рабочем месте, </w:t>
      </w:r>
      <w:r w:rsidR="00271405" w:rsidRPr="00DF7137">
        <w:rPr>
          <w:color w:val="000000" w:themeColor="text1"/>
          <w:lang w:val="kk-KZ"/>
        </w:rPr>
        <w:t>подрыв и порчу</w:t>
      </w:r>
      <w:r w:rsidRPr="00DF7137">
        <w:rPr>
          <w:color w:val="000000" w:themeColor="text1"/>
        </w:rPr>
        <w:t xml:space="preserve"> репутации </w:t>
      </w:r>
      <w:r w:rsidR="00921ACC" w:rsidRPr="00DF7137">
        <w:rPr>
          <w:color w:val="000000" w:themeColor="text1"/>
        </w:rPr>
        <w:t>работника/</w:t>
      </w:r>
      <w:r w:rsidRPr="00DF7137">
        <w:rPr>
          <w:color w:val="000000" w:themeColor="text1"/>
        </w:rPr>
        <w:t>сотрудника</w:t>
      </w:r>
      <w:r w:rsidR="00921ACC" w:rsidRPr="00DF7137">
        <w:rPr>
          <w:color w:val="000000" w:themeColor="text1"/>
        </w:rPr>
        <w:t xml:space="preserve"> Банка</w:t>
      </w:r>
      <w:r w:rsidRPr="00DF7137">
        <w:rPr>
          <w:color w:val="000000" w:themeColor="text1"/>
        </w:rPr>
        <w:t xml:space="preserve">, </w:t>
      </w:r>
      <w:proofErr w:type="spellStart"/>
      <w:r w:rsidRPr="00DF7137">
        <w:rPr>
          <w:color w:val="000000" w:themeColor="text1"/>
        </w:rPr>
        <w:t>унижени</w:t>
      </w:r>
      <w:proofErr w:type="spellEnd"/>
      <w:r w:rsidR="00271405" w:rsidRPr="00DF7137">
        <w:rPr>
          <w:color w:val="000000" w:themeColor="text1"/>
          <w:lang w:val="kk-KZ"/>
        </w:rPr>
        <w:t>е</w:t>
      </w:r>
      <w:r w:rsidRPr="00DF7137">
        <w:rPr>
          <w:color w:val="000000" w:themeColor="text1"/>
        </w:rPr>
        <w:t xml:space="preserve">, </w:t>
      </w:r>
      <w:proofErr w:type="spellStart"/>
      <w:r w:rsidRPr="00DF7137">
        <w:rPr>
          <w:color w:val="000000" w:themeColor="text1"/>
        </w:rPr>
        <w:t>запугивани</w:t>
      </w:r>
      <w:proofErr w:type="spellEnd"/>
      <w:r w:rsidR="00271405" w:rsidRPr="00DF7137">
        <w:rPr>
          <w:color w:val="000000" w:themeColor="text1"/>
          <w:lang w:val="kk-KZ"/>
        </w:rPr>
        <w:t>е</w:t>
      </w:r>
      <w:r w:rsidRPr="00DF7137">
        <w:rPr>
          <w:color w:val="000000" w:themeColor="text1"/>
        </w:rPr>
        <w:t xml:space="preserve"> и </w:t>
      </w:r>
      <w:proofErr w:type="spellStart"/>
      <w:r w:rsidRPr="00DF7137">
        <w:rPr>
          <w:color w:val="000000" w:themeColor="text1"/>
        </w:rPr>
        <w:t>агресси</w:t>
      </w:r>
      <w:proofErr w:type="spellEnd"/>
      <w:r w:rsidR="00271405" w:rsidRPr="00DF7137">
        <w:rPr>
          <w:color w:val="000000" w:themeColor="text1"/>
          <w:lang w:val="kk-KZ"/>
        </w:rPr>
        <w:t>ю</w:t>
      </w:r>
      <w:r w:rsidR="007715A7" w:rsidRPr="00DF7137">
        <w:rPr>
          <w:color w:val="000000" w:themeColor="text1"/>
          <w:lang w:val="kk-KZ"/>
        </w:rPr>
        <w:t>.</w:t>
      </w:r>
    </w:p>
    <w:p w14:paraId="64A600D2" w14:textId="093DFA04" w:rsidR="007715A7" w:rsidRPr="00DF7137" w:rsidRDefault="007715A7" w:rsidP="00625B77">
      <w:pPr>
        <w:widowControl w:val="0"/>
        <w:autoSpaceDE w:val="0"/>
        <w:autoSpaceDN w:val="0"/>
        <w:adjustRightInd w:val="0"/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Банк предоставляет всем работникам/сотрудникам равные возможности для развития, которые зависят от достигнутых результатов, компетенции и квалификации. В свою очередь, Банк ожидает от всех </w:t>
      </w:r>
      <w:r w:rsidR="00876E96" w:rsidRPr="00DF7137">
        <w:rPr>
          <w:color w:val="000000" w:themeColor="text1"/>
        </w:rPr>
        <w:t xml:space="preserve">работников/сотрудников Банка </w:t>
      </w:r>
      <w:r w:rsidRPr="00DF7137">
        <w:rPr>
          <w:color w:val="000000" w:themeColor="text1"/>
        </w:rPr>
        <w:t>инициативы, стремления получать новые знания</w:t>
      </w:r>
      <w:r w:rsidR="007D11FA" w:rsidRPr="00DF7137">
        <w:rPr>
          <w:color w:val="000000" w:themeColor="text1"/>
        </w:rPr>
        <w:t xml:space="preserve"> по соблюдению прав человека</w:t>
      </w:r>
      <w:r w:rsidRPr="00DF7137">
        <w:rPr>
          <w:color w:val="000000" w:themeColor="text1"/>
        </w:rPr>
        <w:t xml:space="preserve"> и готовности делиться этими знаниями с коллегами.</w:t>
      </w:r>
    </w:p>
    <w:p w14:paraId="7A7FB864" w14:textId="6A62C8C1" w:rsidR="00824B4A" w:rsidRPr="00DF7137" w:rsidRDefault="00C17E54" w:rsidP="00625B77">
      <w:pPr>
        <w:widowControl w:val="0"/>
        <w:autoSpaceDE w:val="0"/>
        <w:autoSpaceDN w:val="0"/>
        <w:adjustRightInd w:val="0"/>
        <w:spacing w:after="120" w:line="240" w:lineRule="auto"/>
        <w:ind w:right="57" w:firstLine="709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</w:t>
      </w:r>
      <w:r w:rsidR="00B06588" w:rsidRPr="00DF7137">
        <w:rPr>
          <w:color w:val="000000" w:themeColor="text1"/>
        </w:rPr>
        <w:t>6</w:t>
      </w:r>
      <w:r w:rsidR="008861AF" w:rsidRPr="00DF7137">
        <w:rPr>
          <w:color w:val="000000" w:themeColor="text1"/>
        </w:rPr>
        <w:t xml:space="preserve">) </w:t>
      </w:r>
      <w:r w:rsidR="00B06588" w:rsidRPr="00DF7137">
        <w:rPr>
          <w:color w:val="000000" w:themeColor="text1"/>
        </w:rPr>
        <w:t>С</w:t>
      </w:r>
      <w:r w:rsidR="003C3FB3" w:rsidRPr="00DF7137">
        <w:rPr>
          <w:color w:val="000000" w:themeColor="text1"/>
        </w:rPr>
        <w:t>вобода объединений</w:t>
      </w:r>
      <w:r w:rsidR="00ED2B9D" w:rsidRPr="00DF7137">
        <w:rPr>
          <w:color w:val="000000" w:themeColor="text1"/>
        </w:rPr>
        <w:t>.</w:t>
      </w:r>
    </w:p>
    <w:p w14:paraId="60B80786" w14:textId="77777777" w:rsidR="00B609F2" w:rsidRPr="00DF7137" w:rsidRDefault="003C3FB3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Банк поддерживает отношения, основанные на прозрачности и сотрудничестве, и строго соблюдает право </w:t>
      </w:r>
      <w:r w:rsidR="00A660F1" w:rsidRPr="00DF7137">
        <w:rPr>
          <w:color w:val="000000" w:themeColor="text1"/>
        </w:rPr>
        <w:t>работников/</w:t>
      </w:r>
      <w:r w:rsidRPr="00DF7137">
        <w:rPr>
          <w:color w:val="000000" w:themeColor="text1"/>
        </w:rPr>
        <w:t>сотрудников на свободу объединений и заключение коллективных договоров</w:t>
      </w:r>
      <w:r w:rsidR="00B609F2" w:rsidRPr="00DF7137">
        <w:rPr>
          <w:color w:val="000000" w:themeColor="text1"/>
        </w:rPr>
        <w:t>.</w:t>
      </w:r>
    </w:p>
    <w:p w14:paraId="5D1DF3CA" w14:textId="64BA6822" w:rsidR="00824B4A" w:rsidRPr="00DF7137" w:rsidRDefault="00B06588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7</w:t>
      </w:r>
      <w:r w:rsidR="008861AF" w:rsidRPr="00DF7137">
        <w:rPr>
          <w:color w:val="000000" w:themeColor="text1"/>
        </w:rPr>
        <w:t xml:space="preserve">) </w:t>
      </w:r>
      <w:r w:rsidRPr="00DF7137">
        <w:rPr>
          <w:color w:val="000000" w:themeColor="text1"/>
        </w:rPr>
        <w:t>П</w:t>
      </w:r>
      <w:r w:rsidR="003C3FB3" w:rsidRPr="00DF7137">
        <w:rPr>
          <w:color w:val="000000" w:themeColor="text1"/>
        </w:rPr>
        <w:t>ринудительный труд и торговля людьми</w:t>
      </w:r>
      <w:r w:rsidR="00ED2B9D" w:rsidRPr="00DF7137">
        <w:rPr>
          <w:color w:val="000000" w:themeColor="text1"/>
        </w:rPr>
        <w:t>.</w:t>
      </w:r>
    </w:p>
    <w:p w14:paraId="611E74AE" w14:textId="52B8C011" w:rsidR="00824B4A" w:rsidRPr="00DF7137" w:rsidRDefault="003C3FB3" w:rsidP="00625B77">
      <w:pP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Банк не приемлет использование любых форм принудительного и подневольного труда, любых форм рабства и торговли людьми. Банк уделяет внимание соблюдению прав детей и не приемлет использование детского труда. Минимально допустимый возраст работников</w:t>
      </w:r>
      <w:r w:rsidR="00EE2882" w:rsidRPr="00DF7137">
        <w:rPr>
          <w:color w:val="000000" w:themeColor="text1"/>
        </w:rPr>
        <w:t>/сотрудников</w:t>
      </w:r>
      <w:r w:rsidRPr="00DF7137">
        <w:rPr>
          <w:color w:val="000000" w:themeColor="text1"/>
        </w:rPr>
        <w:t xml:space="preserve"> устанавливается в соответствии с действующим </w:t>
      </w:r>
      <w:r w:rsidR="00F520A0" w:rsidRPr="00DF7137">
        <w:rPr>
          <w:color w:val="000000" w:themeColor="text1"/>
        </w:rPr>
        <w:t xml:space="preserve">трудовым </w:t>
      </w:r>
      <w:r w:rsidRPr="00DF7137">
        <w:rPr>
          <w:color w:val="000000" w:themeColor="text1"/>
        </w:rPr>
        <w:t>законодательством РК</w:t>
      </w:r>
      <w:r w:rsidR="00B06588" w:rsidRPr="00DF7137">
        <w:rPr>
          <w:color w:val="000000" w:themeColor="text1"/>
        </w:rPr>
        <w:t>.</w:t>
      </w:r>
    </w:p>
    <w:p w14:paraId="686F316B" w14:textId="6B858EFB" w:rsidR="00824B4A" w:rsidRPr="00DF7137" w:rsidRDefault="00B06588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8</w:t>
      </w:r>
      <w:r w:rsidR="008861AF" w:rsidRPr="00DF7137">
        <w:rPr>
          <w:color w:val="000000" w:themeColor="text1"/>
        </w:rPr>
        <w:t xml:space="preserve">) </w:t>
      </w:r>
      <w:r w:rsidRPr="00DF7137">
        <w:rPr>
          <w:color w:val="000000" w:themeColor="text1"/>
        </w:rPr>
        <w:t>В</w:t>
      </w:r>
      <w:r w:rsidR="003C3FB3" w:rsidRPr="00DF7137">
        <w:rPr>
          <w:color w:val="000000" w:themeColor="text1"/>
        </w:rPr>
        <w:t>заимодействие с регионами</w:t>
      </w:r>
      <w:r w:rsidR="00ED2B9D" w:rsidRPr="00DF7137">
        <w:rPr>
          <w:color w:val="000000" w:themeColor="text1"/>
        </w:rPr>
        <w:t>.</w:t>
      </w:r>
    </w:p>
    <w:p w14:paraId="0CC7B987" w14:textId="5566AD48" w:rsidR="00824B4A" w:rsidRPr="00DF7137" w:rsidRDefault="003C3FB3" w:rsidP="00625B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Обеспечение тесного взаимодействия с заинтересованными сторонами в регионах, где расположены филиалы и представительства Банка. Банк стремится создавать экономические возможности и устанавливать дружеские отношения с местными жителями в регионах, связанных с деятельностью</w:t>
      </w:r>
      <w:r w:rsidR="00B06588" w:rsidRPr="00DF7137">
        <w:rPr>
          <w:color w:val="000000" w:themeColor="text1"/>
        </w:rPr>
        <w:t>.</w:t>
      </w:r>
    </w:p>
    <w:p w14:paraId="652539D8" w14:textId="26234E95" w:rsidR="00824B4A" w:rsidRPr="00DF7137" w:rsidRDefault="00B06588" w:rsidP="00625B77">
      <w:pP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9</w:t>
      </w:r>
      <w:r w:rsidR="008861AF" w:rsidRPr="00DF7137">
        <w:rPr>
          <w:color w:val="000000" w:themeColor="text1"/>
        </w:rPr>
        <w:t xml:space="preserve">) </w:t>
      </w:r>
      <w:r w:rsidRPr="00DF7137">
        <w:rPr>
          <w:color w:val="000000" w:themeColor="text1"/>
        </w:rPr>
        <w:t>В</w:t>
      </w:r>
      <w:r w:rsidR="003C3FB3" w:rsidRPr="00DF7137">
        <w:rPr>
          <w:color w:val="000000" w:themeColor="text1"/>
        </w:rPr>
        <w:t>ыявление воздействия на права человека</w:t>
      </w:r>
      <w:r w:rsidR="00ED2B9D" w:rsidRPr="00DF7137">
        <w:rPr>
          <w:color w:val="000000" w:themeColor="text1"/>
        </w:rPr>
        <w:t>.</w:t>
      </w:r>
    </w:p>
    <w:p w14:paraId="60291073" w14:textId="669C4E6A" w:rsidR="00824B4A" w:rsidRPr="00DF7137" w:rsidRDefault="003C3FB3" w:rsidP="00625B77">
      <w:pP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Банк признает необходимость</w:t>
      </w:r>
      <w:r w:rsidR="007166C5" w:rsidRPr="00DF7137">
        <w:rPr>
          <w:color w:val="000000" w:themeColor="text1"/>
          <w:lang w:val="kk-KZ"/>
        </w:rPr>
        <w:t xml:space="preserve"> проведения</w:t>
      </w:r>
      <w:r w:rsidRPr="00DF7137">
        <w:rPr>
          <w:color w:val="000000" w:themeColor="text1"/>
        </w:rPr>
        <w:t xml:space="preserve"> анализа и выявления воздействия </w:t>
      </w:r>
      <w:r w:rsidR="009151E0" w:rsidRPr="00DF7137">
        <w:rPr>
          <w:color w:val="000000" w:themeColor="text1"/>
          <w:lang w:val="kk-KZ"/>
        </w:rPr>
        <w:t xml:space="preserve">своей деятельности </w:t>
      </w:r>
      <w:r w:rsidRPr="00DF7137">
        <w:rPr>
          <w:color w:val="000000" w:themeColor="text1"/>
        </w:rPr>
        <w:t xml:space="preserve">на права человека, включая право на </w:t>
      </w:r>
      <w:r w:rsidR="009151E0" w:rsidRPr="00DF7137">
        <w:rPr>
          <w:color w:val="000000" w:themeColor="text1"/>
          <w:lang w:val="kk-KZ"/>
        </w:rPr>
        <w:t>социальное благополучие и предоставление равных возможностей при оказании услуг</w:t>
      </w:r>
      <w:r w:rsidR="00B06588" w:rsidRPr="00DF7137">
        <w:rPr>
          <w:color w:val="000000" w:themeColor="text1"/>
        </w:rPr>
        <w:t>.</w:t>
      </w:r>
    </w:p>
    <w:p w14:paraId="2268E4B8" w14:textId="2BE58170" w:rsidR="00824B4A" w:rsidRPr="00DF7137" w:rsidRDefault="008861AF" w:rsidP="00625B77">
      <w:pP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1</w:t>
      </w:r>
      <w:r w:rsidR="00B06588" w:rsidRPr="00DF7137">
        <w:rPr>
          <w:color w:val="000000" w:themeColor="text1"/>
        </w:rPr>
        <w:t>0</w:t>
      </w:r>
      <w:r w:rsidRPr="00DF7137">
        <w:rPr>
          <w:color w:val="000000" w:themeColor="text1"/>
        </w:rPr>
        <w:t xml:space="preserve">) </w:t>
      </w:r>
      <w:r w:rsidR="00B06588" w:rsidRPr="00DF7137">
        <w:rPr>
          <w:color w:val="000000" w:themeColor="text1"/>
        </w:rPr>
        <w:t>О</w:t>
      </w:r>
      <w:r w:rsidR="003C3FB3" w:rsidRPr="00DF7137">
        <w:rPr>
          <w:color w:val="000000" w:themeColor="text1"/>
        </w:rPr>
        <w:t>ткрытость к обратной связи</w:t>
      </w:r>
      <w:r w:rsidR="00ED2B9D" w:rsidRPr="00DF7137">
        <w:rPr>
          <w:color w:val="000000" w:themeColor="text1"/>
        </w:rPr>
        <w:t>.</w:t>
      </w:r>
      <w:r w:rsidR="003C3FB3" w:rsidRPr="00DF7137">
        <w:rPr>
          <w:color w:val="000000" w:themeColor="text1"/>
        </w:rPr>
        <w:t xml:space="preserve"> </w:t>
      </w:r>
    </w:p>
    <w:p w14:paraId="2D1B31A0" w14:textId="63B5AFFD" w:rsidR="00824B4A" w:rsidRDefault="003C3FB3" w:rsidP="00625B77">
      <w:pP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Создание комплексных механизмов обратной связи, которые позволяют всем заинтересованным сторонам сообщать о любых вопросах, проблемах и нарушениях соблюдая принципы конфиденциальности, не опасаясь предвзятого отношения или преследований</w:t>
      </w:r>
      <w:r w:rsidR="00B06588" w:rsidRPr="00DF7137">
        <w:rPr>
          <w:color w:val="000000" w:themeColor="text1"/>
        </w:rPr>
        <w:t>.</w:t>
      </w:r>
      <w:r w:rsidRPr="00DF7137">
        <w:rPr>
          <w:color w:val="000000" w:themeColor="text1"/>
        </w:rPr>
        <w:t xml:space="preserve"> </w:t>
      </w:r>
    </w:p>
    <w:p w14:paraId="747C8E2D" w14:textId="77777777" w:rsidR="00C17E54" w:rsidRPr="00C17E54" w:rsidRDefault="00C17E54" w:rsidP="00625B77">
      <w:pPr>
        <w:spacing w:after="120" w:line="240" w:lineRule="auto"/>
        <w:ind w:right="57" w:firstLine="709"/>
        <w:rPr>
          <w:color w:val="000000" w:themeColor="text1"/>
        </w:rPr>
      </w:pPr>
      <w:r w:rsidRPr="00C17E54">
        <w:rPr>
          <w:color w:val="000000" w:themeColor="text1"/>
        </w:rPr>
        <w:t>Банк взаимодействует с внешними заинтересованными сторонами для формирования стабильных и долгосрочных отношений, основанных на взаимном доверии, прозрачности намерений и действий, открытости и готовности находить оптимальные решения, учитывающие мнения и ожидания внешних заинтересованных сторон в отношении деятельности Банка. В свою очередь, Банк ожидает от внешних заинтересованных сторон стремление к соблюдению прав человека, вовлечению и сотрудничеству в достижении целей устойчивого развития и выработке наиболее оптимальных решений для всех групп заинтересованных сторон по аспектам деятельности Банка. Банк открыт к поддержке совместных проектов с заинтересованными сторонами, а также к конструктивному взаимовыгодному сотрудничеству.</w:t>
      </w:r>
    </w:p>
    <w:p w14:paraId="074B853F" w14:textId="50770026" w:rsidR="00824B4A" w:rsidRPr="00DF7137" w:rsidRDefault="007715A7" w:rsidP="00625B77">
      <w:pP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1</w:t>
      </w:r>
      <w:r w:rsidR="00B06588" w:rsidRPr="00DF7137">
        <w:rPr>
          <w:color w:val="000000" w:themeColor="text1"/>
        </w:rPr>
        <w:t>1</w:t>
      </w:r>
      <w:r w:rsidR="008861AF" w:rsidRPr="00DF7137">
        <w:rPr>
          <w:color w:val="000000" w:themeColor="text1"/>
        </w:rPr>
        <w:t xml:space="preserve">) </w:t>
      </w:r>
      <w:r w:rsidR="00B06588" w:rsidRPr="00DF7137">
        <w:rPr>
          <w:color w:val="000000" w:themeColor="text1"/>
        </w:rPr>
        <w:t>О</w:t>
      </w:r>
      <w:r w:rsidR="003C3FB3" w:rsidRPr="00DF7137">
        <w:rPr>
          <w:color w:val="000000" w:themeColor="text1"/>
        </w:rPr>
        <w:t>сведомленность</w:t>
      </w:r>
      <w:r w:rsidR="00ED2B9D" w:rsidRPr="00DF7137">
        <w:rPr>
          <w:color w:val="000000" w:themeColor="text1"/>
        </w:rPr>
        <w:t>.</w:t>
      </w:r>
      <w:r w:rsidR="003C3FB3" w:rsidRPr="00DF7137">
        <w:rPr>
          <w:color w:val="000000" w:themeColor="text1"/>
        </w:rPr>
        <w:t xml:space="preserve"> </w:t>
      </w:r>
    </w:p>
    <w:p w14:paraId="77436540" w14:textId="0A1C8BA3" w:rsidR="00824B4A" w:rsidRPr="00DF7137" w:rsidRDefault="003C3FB3" w:rsidP="00625B77">
      <w:pP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Повышение осведомленности </w:t>
      </w:r>
      <w:r w:rsidR="00CE4BBD" w:rsidRPr="00DF7137">
        <w:rPr>
          <w:color w:val="000000" w:themeColor="text1"/>
        </w:rPr>
        <w:t xml:space="preserve">работников/сотрудников </w:t>
      </w:r>
      <w:r w:rsidRPr="00DF7137">
        <w:rPr>
          <w:color w:val="000000" w:themeColor="text1"/>
        </w:rPr>
        <w:t>и внешних заинтересованных сторон Банка о ключевых принципах прав человека</w:t>
      </w:r>
      <w:r w:rsidR="0011541B" w:rsidRPr="00DF7137">
        <w:rPr>
          <w:color w:val="000000" w:themeColor="text1"/>
        </w:rPr>
        <w:t>.</w:t>
      </w:r>
      <w:r w:rsidRPr="00DF7137">
        <w:rPr>
          <w:color w:val="000000" w:themeColor="text1"/>
        </w:rPr>
        <w:t xml:space="preserve"> </w:t>
      </w:r>
    </w:p>
    <w:p w14:paraId="6F903E42" w14:textId="3C93AC5A" w:rsidR="00824B4A" w:rsidRPr="00DF7137" w:rsidRDefault="003E5FDE" w:rsidP="00625B77">
      <w:pPr>
        <w:spacing w:after="120" w:line="240" w:lineRule="auto"/>
        <w:ind w:right="57" w:firstLine="709"/>
        <w:rPr>
          <w:color w:val="000000" w:themeColor="text1"/>
        </w:rPr>
      </w:pPr>
      <w:bookmarkStart w:id="10" w:name="_heading=h.lnxbz9" w:colFirst="0" w:colLast="0"/>
      <w:bookmarkEnd w:id="10"/>
      <w:r w:rsidRPr="00DF7137">
        <w:rPr>
          <w:color w:val="000000" w:themeColor="text1"/>
        </w:rPr>
        <w:t xml:space="preserve">7. </w:t>
      </w:r>
      <w:r w:rsidR="00E55F18" w:rsidRPr="00DF7137">
        <w:rPr>
          <w:color w:val="000000" w:themeColor="text1"/>
        </w:rPr>
        <w:t>В целях соблюдения установленных принципов в области прав человека Банк принимает следующие добровольные обязательства</w:t>
      </w:r>
      <w:r w:rsidR="00E32E23" w:rsidRPr="00DF7137">
        <w:rPr>
          <w:color w:val="000000" w:themeColor="text1"/>
        </w:rPr>
        <w:t>:</w:t>
      </w:r>
    </w:p>
    <w:p w14:paraId="69960AF7" w14:textId="22B5F3DC" w:rsidR="0011541B" w:rsidRPr="00DF7137" w:rsidRDefault="003C3FB3" w:rsidP="00625B77">
      <w:pPr>
        <w:pStyle w:val="a"/>
        <w:numPr>
          <w:ilvl w:val="0"/>
          <w:numId w:val="31"/>
        </w:numPr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уважать права человека в соответствии </w:t>
      </w:r>
      <w:r w:rsidR="007166C5" w:rsidRPr="00DF7137">
        <w:rPr>
          <w:color w:val="000000" w:themeColor="text1"/>
          <w:lang w:val="kk-KZ"/>
        </w:rPr>
        <w:t xml:space="preserve">законодательством Республики Казахстан </w:t>
      </w:r>
      <w:r w:rsidR="00271405" w:rsidRPr="00DF7137">
        <w:rPr>
          <w:color w:val="000000" w:themeColor="text1"/>
          <w:lang w:val="kk-KZ"/>
        </w:rPr>
        <w:t xml:space="preserve">и </w:t>
      </w:r>
      <w:r w:rsidR="00271405" w:rsidRPr="00DF7137">
        <w:rPr>
          <w:color w:val="000000" w:themeColor="text1"/>
        </w:rPr>
        <w:t>международными</w:t>
      </w:r>
      <w:r w:rsidRPr="00DF7137">
        <w:rPr>
          <w:color w:val="000000" w:themeColor="text1"/>
        </w:rPr>
        <w:t xml:space="preserve"> нормами</w:t>
      </w:r>
      <w:r w:rsidR="007166C5" w:rsidRPr="00DF7137">
        <w:rPr>
          <w:color w:val="000000" w:themeColor="text1"/>
          <w:lang w:val="kk-KZ"/>
        </w:rPr>
        <w:t xml:space="preserve"> согласно </w:t>
      </w:r>
      <w:r w:rsidR="00AE38D0" w:rsidRPr="00DF7137">
        <w:rPr>
          <w:color w:val="000000" w:themeColor="text1"/>
          <w:lang w:val="kk-KZ"/>
        </w:rPr>
        <w:t xml:space="preserve">пункту 3 </w:t>
      </w:r>
      <w:r w:rsidR="007166C5" w:rsidRPr="00DF7137">
        <w:rPr>
          <w:color w:val="000000" w:themeColor="text1"/>
          <w:lang w:val="kk-KZ"/>
        </w:rPr>
        <w:t>настояще</w:t>
      </w:r>
      <w:r w:rsidR="003D47E7" w:rsidRPr="00DF7137">
        <w:rPr>
          <w:color w:val="000000" w:themeColor="text1"/>
          <w:lang w:val="kk-KZ"/>
        </w:rPr>
        <w:t>го</w:t>
      </w:r>
      <w:r w:rsidR="007166C5" w:rsidRPr="00DF7137">
        <w:rPr>
          <w:color w:val="000000" w:themeColor="text1"/>
          <w:lang w:val="kk-KZ"/>
        </w:rPr>
        <w:t xml:space="preserve"> Пол</w:t>
      </w:r>
      <w:r w:rsidR="003D47E7" w:rsidRPr="00DF7137">
        <w:rPr>
          <w:color w:val="000000" w:themeColor="text1"/>
          <w:lang w:val="kk-KZ"/>
        </w:rPr>
        <w:t>ожения</w:t>
      </w:r>
      <w:r w:rsidR="007D4083" w:rsidRPr="00DF7137">
        <w:rPr>
          <w:color w:val="000000" w:themeColor="text1"/>
          <w:lang w:val="kk-KZ"/>
        </w:rPr>
        <w:t>,</w:t>
      </w:r>
      <w:r w:rsidRPr="00DF7137">
        <w:rPr>
          <w:color w:val="000000" w:themeColor="text1"/>
        </w:rPr>
        <w:t xml:space="preserve"> соблюдать все вышеуказанные </w:t>
      </w:r>
      <w:r w:rsidR="007D4083" w:rsidRPr="00DF7137">
        <w:rPr>
          <w:color w:val="000000" w:themeColor="text1"/>
        </w:rPr>
        <w:t>принципы, прилагать усилия для того, чтобы не быть вовлеченным в нарушения прав человека</w:t>
      </w:r>
      <w:r w:rsidRPr="00DF7137">
        <w:rPr>
          <w:color w:val="000000" w:themeColor="text1"/>
        </w:rPr>
        <w:t>;</w:t>
      </w:r>
      <w:r w:rsidR="0011541B" w:rsidRPr="00DF7137">
        <w:rPr>
          <w:color w:val="000000" w:themeColor="text1"/>
        </w:rPr>
        <w:t xml:space="preserve"> </w:t>
      </w:r>
    </w:p>
    <w:p w14:paraId="1B6004BD" w14:textId="7F979576" w:rsidR="0011541B" w:rsidRPr="00DF7137" w:rsidRDefault="0011541B" w:rsidP="00625B77">
      <w:pPr>
        <w:pStyle w:val="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реализовывать программы, направленные на </w:t>
      </w:r>
      <w:r w:rsidRPr="00DF7137">
        <w:rPr>
          <w:color w:val="000000" w:themeColor="text1"/>
          <w:lang w:val="kk-KZ"/>
        </w:rPr>
        <w:t>защиту</w:t>
      </w:r>
      <w:r w:rsidRPr="00DF7137">
        <w:rPr>
          <w:color w:val="000000" w:themeColor="text1"/>
        </w:rPr>
        <w:t xml:space="preserve"> прав человека, которые могут быть затронуты в рамках </w:t>
      </w:r>
      <w:r w:rsidRPr="00DF7137">
        <w:rPr>
          <w:color w:val="000000" w:themeColor="text1"/>
          <w:lang w:val="kk-KZ"/>
        </w:rPr>
        <w:t>деятельности Банка</w:t>
      </w:r>
      <w:r w:rsidRPr="00DF7137">
        <w:rPr>
          <w:color w:val="000000" w:themeColor="text1"/>
        </w:rPr>
        <w:t>;</w:t>
      </w:r>
    </w:p>
    <w:p w14:paraId="4DA289B8" w14:textId="77777777" w:rsidR="0011541B" w:rsidRPr="00DF7137" w:rsidRDefault="0011541B" w:rsidP="00625B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lastRenderedPageBreak/>
        <w:t>проявлять должную осмотрительность в отношении прав человека путем контроля влияния Банка на права человека;</w:t>
      </w:r>
    </w:p>
    <w:p w14:paraId="6F8A477C" w14:textId="77777777" w:rsidR="0011541B" w:rsidRPr="00DF7137" w:rsidRDefault="0011541B" w:rsidP="00625B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содействовать многообразию и </w:t>
      </w:r>
      <w:proofErr w:type="spellStart"/>
      <w:r w:rsidRPr="00DF7137">
        <w:rPr>
          <w:color w:val="000000" w:themeColor="text1"/>
        </w:rPr>
        <w:t>инклюзивности</w:t>
      </w:r>
      <w:proofErr w:type="spellEnd"/>
      <w:r w:rsidRPr="00DF7137">
        <w:rPr>
          <w:color w:val="000000" w:themeColor="text1"/>
        </w:rPr>
        <w:t xml:space="preserve"> среди работников/сотрудников посредством реализации соответствующих программ; </w:t>
      </w:r>
    </w:p>
    <w:p w14:paraId="30C1B2C5" w14:textId="604F7E36" w:rsidR="00824B4A" w:rsidRPr="00DF7137" w:rsidRDefault="00C43314" w:rsidP="00625B77">
      <w:pPr>
        <w:numPr>
          <w:ilvl w:val="0"/>
          <w:numId w:val="31"/>
        </w:numP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в случае выявления нарушений в области прав человека - оценивать степень нарушения прав человека, связанного с деятельностью Банка, минимизировать его последствия и, при необходимости, возмещать ущерб; </w:t>
      </w:r>
    </w:p>
    <w:p w14:paraId="06847884" w14:textId="738032C9" w:rsidR="000E12FA" w:rsidRPr="00DF7137" w:rsidRDefault="000E12FA" w:rsidP="00625B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проводить </w:t>
      </w:r>
      <w:r w:rsidR="000D22B7" w:rsidRPr="00DF7137">
        <w:rPr>
          <w:color w:val="000000" w:themeColor="text1"/>
        </w:rPr>
        <w:t xml:space="preserve">сбор информации </w:t>
      </w:r>
      <w:r w:rsidR="00463794" w:rsidRPr="00DF7137">
        <w:rPr>
          <w:color w:val="000000" w:themeColor="text1"/>
        </w:rPr>
        <w:t>по нарушению требований настояще</w:t>
      </w:r>
      <w:r w:rsidR="007343EE" w:rsidRPr="00DF7137">
        <w:rPr>
          <w:color w:val="000000" w:themeColor="text1"/>
        </w:rPr>
        <w:t>го</w:t>
      </w:r>
      <w:r w:rsidR="00463794" w:rsidRPr="00DF7137">
        <w:rPr>
          <w:color w:val="000000" w:themeColor="text1"/>
        </w:rPr>
        <w:t xml:space="preserve"> Пол</w:t>
      </w:r>
      <w:r w:rsidR="007343EE" w:rsidRPr="00DF7137">
        <w:rPr>
          <w:color w:val="000000" w:themeColor="text1"/>
        </w:rPr>
        <w:t>ожения</w:t>
      </w:r>
      <w:r w:rsidR="00463794" w:rsidRPr="00DF7137">
        <w:rPr>
          <w:color w:val="000000" w:themeColor="text1"/>
        </w:rPr>
        <w:t xml:space="preserve"> </w:t>
      </w:r>
      <w:r w:rsidR="000D22B7" w:rsidRPr="00DF7137">
        <w:rPr>
          <w:color w:val="000000" w:themeColor="text1"/>
        </w:rPr>
        <w:t xml:space="preserve">(включая информацию, полученную через механизм рассмотрения жалоб), от внутренних и внешних заинтересованных сторон, </w:t>
      </w:r>
      <w:r w:rsidR="00463794" w:rsidRPr="00DF7137">
        <w:rPr>
          <w:color w:val="000000" w:themeColor="text1"/>
        </w:rPr>
        <w:t xml:space="preserve">лиц </w:t>
      </w:r>
      <w:r w:rsidR="000D22B7" w:rsidRPr="00DF7137">
        <w:rPr>
          <w:color w:val="000000" w:themeColor="text1"/>
        </w:rPr>
        <w:t>на которых оказывается или может оказываться неблагоприятное воздействие на права человека;</w:t>
      </w:r>
      <w:r w:rsidRPr="00DF7137">
        <w:rPr>
          <w:color w:val="000000" w:themeColor="text1"/>
        </w:rPr>
        <w:t xml:space="preserve"> </w:t>
      </w:r>
    </w:p>
    <w:p w14:paraId="5B4754B8" w14:textId="294D7F13" w:rsidR="00AF0151" w:rsidRPr="00DF7137" w:rsidRDefault="00AF0151" w:rsidP="00625B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принимать меры по предотвращению нарушений прав человека путем проведения на ежегодной основе </w:t>
      </w:r>
      <w:r w:rsidR="00E975E4" w:rsidRPr="00DF7137">
        <w:rPr>
          <w:color w:val="000000" w:themeColor="text1"/>
        </w:rPr>
        <w:t xml:space="preserve">обучения, </w:t>
      </w:r>
      <w:r w:rsidRPr="00DF7137">
        <w:rPr>
          <w:color w:val="000000" w:themeColor="text1"/>
        </w:rPr>
        <w:t>опроса работников/сотрудников Банка с целью регулярной оценки осведомленности и соблюдения прав человека;</w:t>
      </w:r>
    </w:p>
    <w:p w14:paraId="107DC0C1" w14:textId="458A3BA8" w:rsidR="00AF0151" w:rsidRPr="00DF7137" w:rsidRDefault="00AF0151" w:rsidP="00625B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о</w:t>
      </w:r>
      <w:r w:rsidRPr="00DF7137">
        <w:rPr>
          <w:color w:val="000000" w:themeColor="text1"/>
          <w:lang w:val="kk-KZ"/>
        </w:rPr>
        <w:t xml:space="preserve">знакомить </w:t>
      </w:r>
      <w:r w:rsidRPr="00DF7137">
        <w:rPr>
          <w:color w:val="000000" w:themeColor="text1"/>
        </w:rPr>
        <w:t>все заинтересованные сторон</w:t>
      </w:r>
      <w:r w:rsidRPr="00DF7137">
        <w:rPr>
          <w:color w:val="000000" w:themeColor="text1"/>
          <w:lang w:val="kk-KZ"/>
        </w:rPr>
        <w:t xml:space="preserve">ы </w:t>
      </w:r>
      <w:r w:rsidR="00C82FC4" w:rsidRPr="00DF7137">
        <w:rPr>
          <w:color w:val="000000" w:themeColor="text1"/>
        </w:rPr>
        <w:t>(в т</w:t>
      </w:r>
      <w:r w:rsidR="00C82FC4" w:rsidRPr="00DF7137">
        <w:rPr>
          <w:color w:val="000000" w:themeColor="text1"/>
          <w:lang w:val="kk-KZ"/>
        </w:rPr>
        <w:t xml:space="preserve">ом </w:t>
      </w:r>
      <w:r w:rsidR="00C82FC4" w:rsidRPr="00DF7137">
        <w:rPr>
          <w:color w:val="000000" w:themeColor="text1"/>
        </w:rPr>
        <w:t>ч</w:t>
      </w:r>
      <w:r w:rsidR="00C82FC4" w:rsidRPr="00DF7137">
        <w:rPr>
          <w:color w:val="000000" w:themeColor="text1"/>
          <w:lang w:val="kk-KZ"/>
        </w:rPr>
        <w:t>исле</w:t>
      </w:r>
      <w:r w:rsidR="00C82FC4" w:rsidRPr="00DF7137">
        <w:rPr>
          <w:color w:val="000000" w:themeColor="text1"/>
        </w:rPr>
        <w:t xml:space="preserve"> работников/</w:t>
      </w:r>
      <w:r w:rsidR="00C82FC4" w:rsidRPr="00DF7137">
        <w:rPr>
          <w:color w:val="000000" w:themeColor="text1"/>
          <w:lang w:val="kk-KZ"/>
        </w:rPr>
        <w:t>сотрудников</w:t>
      </w:r>
      <w:r w:rsidR="00C82FC4" w:rsidRPr="00DF7137">
        <w:rPr>
          <w:color w:val="000000" w:themeColor="text1"/>
        </w:rPr>
        <w:t xml:space="preserve">) </w:t>
      </w:r>
      <w:r w:rsidRPr="00DF7137">
        <w:rPr>
          <w:color w:val="000000" w:themeColor="text1"/>
          <w:lang w:val="kk-KZ"/>
        </w:rPr>
        <w:t>с</w:t>
      </w:r>
      <w:r w:rsidRPr="00DF7137">
        <w:rPr>
          <w:color w:val="000000" w:themeColor="text1"/>
        </w:rPr>
        <w:t xml:space="preserve"> </w:t>
      </w:r>
      <w:r w:rsidRPr="00DF7137">
        <w:rPr>
          <w:color w:val="000000" w:themeColor="text1"/>
          <w:lang w:val="kk-KZ"/>
        </w:rPr>
        <w:t>настоящ</w:t>
      </w:r>
      <w:r w:rsidR="00E31CEF" w:rsidRPr="00DF7137">
        <w:rPr>
          <w:color w:val="000000" w:themeColor="text1"/>
          <w:lang w:val="kk-KZ"/>
        </w:rPr>
        <w:t>им</w:t>
      </w:r>
      <w:r w:rsidRPr="00DF7137">
        <w:rPr>
          <w:color w:val="000000" w:themeColor="text1"/>
          <w:lang w:val="kk-KZ"/>
        </w:rPr>
        <w:t xml:space="preserve"> Пол</w:t>
      </w:r>
      <w:r w:rsidR="00E31CEF" w:rsidRPr="00DF7137">
        <w:rPr>
          <w:color w:val="000000" w:themeColor="text1"/>
          <w:lang w:val="kk-KZ"/>
        </w:rPr>
        <w:t>ожением</w:t>
      </w:r>
      <w:r w:rsidRPr="00DF7137">
        <w:rPr>
          <w:color w:val="000000" w:themeColor="text1"/>
          <w:lang w:val="kk-KZ"/>
        </w:rPr>
        <w:t xml:space="preserve"> </w:t>
      </w:r>
      <w:r w:rsidRPr="00DF7137">
        <w:rPr>
          <w:color w:val="000000" w:themeColor="text1"/>
        </w:rPr>
        <w:t>путем размещения документа на официальном сайте Банка</w:t>
      </w:r>
      <w:r w:rsidR="004A6BF3" w:rsidRPr="00DF7137">
        <w:rPr>
          <w:color w:val="000000" w:themeColor="text1"/>
        </w:rPr>
        <w:t xml:space="preserve"> </w:t>
      </w:r>
      <w:r w:rsidR="004A6BF3" w:rsidRPr="00DF7137">
        <w:rPr>
          <w:color w:val="000000" w:themeColor="text1"/>
          <w:lang w:val="en-US"/>
        </w:rPr>
        <w:t>www</w:t>
      </w:r>
      <w:r w:rsidR="004A6BF3" w:rsidRPr="00DF7137">
        <w:rPr>
          <w:color w:val="000000" w:themeColor="text1"/>
        </w:rPr>
        <w:t>.</w:t>
      </w:r>
      <w:proofErr w:type="spellStart"/>
      <w:r w:rsidR="004A6BF3" w:rsidRPr="00DF7137">
        <w:rPr>
          <w:color w:val="000000" w:themeColor="text1"/>
          <w:lang w:val="en-US"/>
        </w:rPr>
        <w:t>hcsbk</w:t>
      </w:r>
      <w:proofErr w:type="spellEnd"/>
      <w:r w:rsidR="004A6BF3" w:rsidRPr="00DF7137">
        <w:rPr>
          <w:color w:val="000000" w:themeColor="text1"/>
        </w:rPr>
        <w:t>.</w:t>
      </w:r>
      <w:proofErr w:type="spellStart"/>
      <w:r w:rsidR="004A6BF3" w:rsidRPr="00DF7137">
        <w:rPr>
          <w:color w:val="000000" w:themeColor="text1"/>
          <w:lang w:val="en-US"/>
        </w:rPr>
        <w:t>kz</w:t>
      </w:r>
      <w:proofErr w:type="spellEnd"/>
      <w:r w:rsidRPr="00DF7137">
        <w:rPr>
          <w:color w:val="000000" w:themeColor="text1"/>
        </w:rPr>
        <w:t>;</w:t>
      </w:r>
    </w:p>
    <w:p w14:paraId="3965BF8A" w14:textId="716E9191" w:rsidR="00C43314" w:rsidRPr="00DF7137" w:rsidRDefault="00C43314" w:rsidP="00625B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обеспечивать доступ заинтересованных сторон к механизму подачи и рассмотрения обращений</w:t>
      </w:r>
      <w:r w:rsidR="009E6C69" w:rsidRPr="00DF7137">
        <w:rPr>
          <w:color w:val="000000" w:themeColor="text1"/>
        </w:rPr>
        <w:t xml:space="preserve"> в области нарушений прав человека для урегулирования и получения правовой защиты связанных с Банком и их деятельностью;</w:t>
      </w:r>
    </w:p>
    <w:p w14:paraId="66088DF3" w14:textId="1D10B992" w:rsidR="00824B4A" w:rsidRPr="00DF7137" w:rsidRDefault="007C6C15" w:rsidP="00625B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доводить до общественности общий подход к решению проблемы рисков в области прав человека </w:t>
      </w:r>
      <w:r w:rsidR="00424D47" w:rsidRPr="00DF7137">
        <w:rPr>
          <w:color w:val="000000" w:themeColor="text1"/>
        </w:rPr>
        <w:t xml:space="preserve">путем размещения информации </w:t>
      </w:r>
      <w:r w:rsidRPr="00DF7137">
        <w:rPr>
          <w:color w:val="000000" w:themeColor="text1"/>
        </w:rPr>
        <w:t>в Годовом отчете АО "</w:t>
      </w:r>
      <w:proofErr w:type="spellStart"/>
      <w:r w:rsidRPr="00DF7137">
        <w:rPr>
          <w:color w:val="000000" w:themeColor="text1"/>
        </w:rPr>
        <w:t>Отбасы</w:t>
      </w:r>
      <w:proofErr w:type="spellEnd"/>
      <w:r w:rsidRPr="00DF7137">
        <w:rPr>
          <w:color w:val="000000" w:themeColor="text1"/>
        </w:rPr>
        <w:t xml:space="preserve"> банк" за соответствующий год</w:t>
      </w:r>
      <w:r w:rsidR="00890235" w:rsidRPr="00DF7137">
        <w:rPr>
          <w:color w:val="000000" w:themeColor="text1"/>
        </w:rPr>
        <w:t>.</w:t>
      </w:r>
    </w:p>
    <w:p w14:paraId="2C3B3412" w14:textId="7F4D896B" w:rsidR="003E4388" w:rsidRPr="00DF7137" w:rsidRDefault="00625B77" w:rsidP="00286910">
      <w:p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120" w:line="240" w:lineRule="auto"/>
        <w:ind w:right="57"/>
        <w:rPr>
          <w:color w:val="000000" w:themeColor="text1"/>
        </w:rPr>
      </w:pPr>
      <w:r>
        <w:rPr>
          <w:color w:val="000000" w:themeColor="text1"/>
        </w:rPr>
        <w:tab/>
      </w:r>
    </w:p>
    <w:p w14:paraId="0FD7B9AF" w14:textId="58CA15BB" w:rsidR="00961A47" w:rsidRPr="00DF7137" w:rsidRDefault="00F77FDE" w:rsidP="00286910">
      <w:pPr>
        <w:pStyle w:val="10"/>
        <w:spacing w:before="0" w:after="120" w:line="360" w:lineRule="auto"/>
        <w:ind w:right="57" w:firstLine="567"/>
        <w:jc w:val="center"/>
        <w:rPr>
          <w:color w:val="000000" w:themeColor="text1"/>
          <w:sz w:val="24"/>
          <w:szCs w:val="24"/>
        </w:rPr>
      </w:pPr>
      <w:bookmarkStart w:id="11" w:name="_Глава_3._Сбор"/>
      <w:bookmarkEnd w:id="11"/>
      <w:r w:rsidRPr="00DF7137">
        <w:rPr>
          <w:color w:val="000000" w:themeColor="text1"/>
          <w:sz w:val="24"/>
          <w:szCs w:val="24"/>
        </w:rPr>
        <w:t>Глава</w:t>
      </w:r>
      <w:r w:rsidR="00961A47" w:rsidRPr="00DF7137">
        <w:rPr>
          <w:color w:val="000000" w:themeColor="text1"/>
          <w:sz w:val="24"/>
          <w:szCs w:val="24"/>
        </w:rPr>
        <w:t xml:space="preserve"> 3. </w:t>
      </w:r>
      <w:r w:rsidR="0052795D" w:rsidRPr="00DF7137">
        <w:rPr>
          <w:color w:val="000000" w:themeColor="text1"/>
          <w:sz w:val="24"/>
          <w:szCs w:val="24"/>
        </w:rPr>
        <w:t>Сбор информации и о</w:t>
      </w:r>
      <w:r w:rsidR="00961A47" w:rsidRPr="00DF7137">
        <w:rPr>
          <w:color w:val="000000" w:themeColor="text1"/>
          <w:sz w:val="24"/>
          <w:szCs w:val="24"/>
        </w:rPr>
        <w:t>тчетность</w:t>
      </w:r>
    </w:p>
    <w:p w14:paraId="19F781BF" w14:textId="259C09ED" w:rsidR="001021E2" w:rsidRPr="00DF7137" w:rsidRDefault="00961A47" w:rsidP="00625B77">
      <w:pP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8. </w:t>
      </w:r>
      <w:r w:rsidR="000F3BCC" w:rsidRPr="00DF7137">
        <w:rPr>
          <w:color w:val="000000" w:themeColor="text1"/>
        </w:rPr>
        <w:t>Контроль над соблюдением принципов настояще</w:t>
      </w:r>
      <w:r w:rsidR="00E31CEF" w:rsidRPr="00DF7137">
        <w:rPr>
          <w:color w:val="000000" w:themeColor="text1"/>
        </w:rPr>
        <w:t>го</w:t>
      </w:r>
      <w:r w:rsidR="000F3BCC" w:rsidRPr="00DF7137">
        <w:rPr>
          <w:color w:val="000000" w:themeColor="text1"/>
        </w:rPr>
        <w:t xml:space="preserve"> Пол</w:t>
      </w:r>
      <w:r w:rsidR="00E31CEF" w:rsidRPr="00DF7137">
        <w:rPr>
          <w:color w:val="000000" w:themeColor="text1"/>
        </w:rPr>
        <w:t>ожения</w:t>
      </w:r>
      <w:r w:rsidR="000F3BCC" w:rsidRPr="00DF7137">
        <w:rPr>
          <w:color w:val="000000" w:themeColor="text1"/>
        </w:rPr>
        <w:t xml:space="preserve"> осуществляется в Банке</w:t>
      </w:r>
      <w:r w:rsidR="00CB68C7">
        <w:rPr>
          <w:color w:val="000000" w:themeColor="text1"/>
        </w:rPr>
        <w:t xml:space="preserve"> ДУЧРОД</w:t>
      </w:r>
      <w:r w:rsidR="00777368">
        <w:rPr>
          <w:color w:val="000000" w:themeColor="text1"/>
        </w:rPr>
        <w:t>,</w:t>
      </w:r>
      <w:r w:rsidR="000F3BCC" w:rsidRPr="00DF7137">
        <w:rPr>
          <w:color w:val="000000" w:themeColor="text1"/>
        </w:rPr>
        <w:t xml:space="preserve"> посредством с</w:t>
      </w:r>
      <w:r w:rsidR="00463794" w:rsidRPr="00DF7137">
        <w:rPr>
          <w:color w:val="000000" w:themeColor="text1"/>
        </w:rPr>
        <w:t>бор</w:t>
      </w:r>
      <w:r w:rsidR="000F3BCC" w:rsidRPr="00DF7137">
        <w:rPr>
          <w:color w:val="000000" w:themeColor="text1"/>
        </w:rPr>
        <w:t>а</w:t>
      </w:r>
      <w:r w:rsidR="00463794" w:rsidRPr="00DF7137">
        <w:rPr>
          <w:color w:val="000000" w:themeColor="text1"/>
        </w:rPr>
        <w:t xml:space="preserve"> информации </w:t>
      </w:r>
      <w:r w:rsidR="000F3BCC" w:rsidRPr="00DF7137">
        <w:rPr>
          <w:color w:val="000000" w:themeColor="text1"/>
        </w:rPr>
        <w:t xml:space="preserve">по </w:t>
      </w:r>
      <w:r w:rsidR="00463794" w:rsidRPr="00DF7137">
        <w:rPr>
          <w:color w:val="000000" w:themeColor="text1"/>
        </w:rPr>
        <w:t>нарушени</w:t>
      </w:r>
      <w:r w:rsidR="00921ACC" w:rsidRPr="00DF7137">
        <w:rPr>
          <w:color w:val="000000" w:themeColor="text1"/>
        </w:rPr>
        <w:t>я</w:t>
      </w:r>
      <w:r w:rsidR="000F3BCC" w:rsidRPr="00DF7137">
        <w:rPr>
          <w:color w:val="000000" w:themeColor="text1"/>
        </w:rPr>
        <w:t>м</w:t>
      </w:r>
      <w:r w:rsidR="00463794" w:rsidRPr="00DF7137">
        <w:rPr>
          <w:color w:val="000000" w:themeColor="text1"/>
        </w:rPr>
        <w:t xml:space="preserve"> </w:t>
      </w:r>
      <w:r w:rsidR="000F3BCC" w:rsidRPr="00DF7137">
        <w:rPr>
          <w:color w:val="000000" w:themeColor="text1"/>
        </w:rPr>
        <w:t>в области прав человека</w:t>
      </w:r>
      <w:r w:rsidR="001021E2" w:rsidRPr="00DF7137">
        <w:rPr>
          <w:color w:val="000000" w:themeColor="text1"/>
        </w:rPr>
        <w:t>:</w:t>
      </w:r>
    </w:p>
    <w:p w14:paraId="1F943927" w14:textId="72401EB2" w:rsidR="001021E2" w:rsidRPr="00DF7137" w:rsidRDefault="00020FB5" w:rsidP="00625B77">
      <w:pPr>
        <w:pStyle w:val="a"/>
        <w:numPr>
          <w:ilvl w:val="0"/>
          <w:numId w:val="33"/>
        </w:numPr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на ежегодной основе </w:t>
      </w:r>
      <w:r w:rsidR="00993894" w:rsidRPr="00DF7137">
        <w:rPr>
          <w:color w:val="000000" w:themeColor="text1"/>
        </w:rPr>
        <w:t xml:space="preserve">путем проведения </w:t>
      </w:r>
      <w:r w:rsidR="005F7A75" w:rsidRPr="00DF7137">
        <w:rPr>
          <w:color w:val="000000" w:themeColor="text1"/>
        </w:rPr>
        <w:t>опроса</w:t>
      </w:r>
      <w:r w:rsidR="00951336" w:rsidRPr="00DF7137">
        <w:rPr>
          <w:color w:val="000000" w:themeColor="text1"/>
        </w:rPr>
        <w:t xml:space="preserve"> работников/сотрудников Банка</w:t>
      </w:r>
      <w:r w:rsidR="001021E2" w:rsidRPr="00DF7137">
        <w:rPr>
          <w:color w:val="000000" w:themeColor="text1"/>
        </w:rPr>
        <w:t>;</w:t>
      </w:r>
    </w:p>
    <w:p w14:paraId="3B5B0194" w14:textId="20E67EB7" w:rsidR="00961A47" w:rsidRPr="00DF7137" w:rsidRDefault="001021E2" w:rsidP="00625B77">
      <w:pPr>
        <w:pStyle w:val="a"/>
        <w:numPr>
          <w:ilvl w:val="0"/>
          <w:numId w:val="33"/>
        </w:numPr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на ежедневной основе на основании поступивших</w:t>
      </w:r>
      <w:r w:rsidR="00C021B2" w:rsidRPr="00DF7137">
        <w:rPr>
          <w:color w:val="000000" w:themeColor="text1"/>
        </w:rPr>
        <w:t xml:space="preserve"> письменных обращений</w:t>
      </w:r>
      <w:r w:rsidR="00951336" w:rsidRPr="00DF7137">
        <w:rPr>
          <w:color w:val="000000" w:themeColor="text1"/>
        </w:rPr>
        <w:t>/жалоб</w:t>
      </w:r>
      <w:r w:rsidR="00AF0151" w:rsidRPr="00DF7137">
        <w:rPr>
          <w:color w:val="000000" w:themeColor="text1"/>
        </w:rPr>
        <w:t xml:space="preserve"> от </w:t>
      </w:r>
      <w:r w:rsidR="00951336" w:rsidRPr="00DF7137">
        <w:rPr>
          <w:color w:val="000000" w:themeColor="text1"/>
        </w:rPr>
        <w:t>работников/</w:t>
      </w:r>
      <w:r w:rsidR="00951336" w:rsidRPr="00DF7137">
        <w:rPr>
          <w:color w:val="000000" w:themeColor="text1"/>
          <w:lang w:val="kk-KZ"/>
        </w:rPr>
        <w:t>сотрудников</w:t>
      </w:r>
      <w:r w:rsidR="00CE4BBD" w:rsidRPr="00DF7137">
        <w:rPr>
          <w:color w:val="000000" w:themeColor="text1"/>
        </w:rPr>
        <w:t xml:space="preserve"> Банка</w:t>
      </w:r>
      <w:r w:rsidR="00F224F5" w:rsidRPr="00DF7137">
        <w:rPr>
          <w:color w:val="000000" w:themeColor="text1"/>
        </w:rPr>
        <w:t>, направленные</w:t>
      </w:r>
      <w:r w:rsidRPr="00DF7137">
        <w:rPr>
          <w:color w:val="000000" w:themeColor="text1"/>
        </w:rPr>
        <w:t>:</w:t>
      </w:r>
    </w:p>
    <w:p w14:paraId="204DE453" w14:textId="4597E342" w:rsidR="001021E2" w:rsidRPr="00DF7137" w:rsidRDefault="0078520F" w:rsidP="00625B77">
      <w:pPr>
        <w:pStyle w:val="a"/>
        <w:numPr>
          <w:ilvl w:val="0"/>
          <w:numId w:val="29"/>
        </w:numPr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 </w:t>
      </w:r>
      <w:r w:rsidR="00CE4BBD" w:rsidRPr="00DF7137">
        <w:rPr>
          <w:color w:val="000000" w:themeColor="text1"/>
        </w:rPr>
        <w:t xml:space="preserve">Директору </w:t>
      </w:r>
      <w:r w:rsidR="00611E6D" w:rsidRPr="00DF7137">
        <w:rPr>
          <w:color w:val="000000" w:themeColor="text1"/>
        </w:rPr>
        <w:t>Д</w:t>
      </w:r>
      <w:r w:rsidR="00CE4BBD" w:rsidRPr="00DF7137">
        <w:rPr>
          <w:color w:val="000000" w:themeColor="text1"/>
        </w:rPr>
        <w:t>епартамента</w:t>
      </w:r>
      <w:r w:rsidR="00611E6D" w:rsidRPr="00DF7137">
        <w:rPr>
          <w:bCs/>
          <w:color w:val="000000" w:themeColor="text1"/>
        </w:rPr>
        <w:t xml:space="preserve"> по управлению человеческими ресурсами и организационной деятельности;</w:t>
      </w:r>
      <w:r w:rsidR="00611E6D" w:rsidRPr="00DF7137">
        <w:rPr>
          <w:color w:val="000000" w:themeColor="text1"/>
        </w:rPr>
        <w:t xml:space="preserve"> </w:t>
      </w:r>
    </w:p>
    <w:p w14:paraId="6310A1F4" w14:textId="6EF63E54" w:rsidR="001021E2" w:rsidRPr="00DF7137" w:rsidRDefault="0078520F" w:rsidP="00625B77">
      <w:pPr>
        <w:pStyle w:val="a"/>
        <w:numPr>
          <w:ilvl w:val="0"/>
          <w:numId w:val="29"/>
        </w:numPr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 </w:t>
      </w:r>
      <w:r w:rsidR="001021E2" w:rsidRPr="00DF7137">
        <w:rPr>
          <w:color w:val="000000" w:themeColor="text1"/>
        </w:rPr>
        <w:t xml:space="preserve">Представителю работников Банка (для работников Банка); </w:t>
      </w:r>
    </w:p>
    <w:p w14:paraId="69087C40" w14:textId="77C2172C" w:rsidR="00CE4BBD" w:rsidRPr="00DF7137" w:rsidRDefault="0078520F" w:rsidP="00625B77">
      <w:pPr>
        <w:pStyle w:val="a"/>
        <w:numPr>
          <w:ilvl w:val="0"/>
          <w:numId w:val="29"/>
        </w:numPr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 </w:t>
      </w:r>
      <w:r w:rsidR="001021E2" w:rsidRPr="00DF7137">
        <w:rPr>
          <w:color w:val="000000" w:themeColor="text1"/>
        </w:rPr>
        <w:t>Омбудсмену Банка (для работников Банка)</w:t>
      </w:r>
      <w:r w:rsidR="00CE4BBD" w:rsidRPr="00DF7137">
        <w:rPr>
          <w:color w:val="000000" w:themeColor="text1"/>
        </w:rPr>
        <w:t>;</w:t>
      </w:r>
    </w:p>
    <w:p w14:paraId="14B60E2F" w14:textId="39732193" w:rsidR="00CE4BBD" w:rsidRPr="00DF7137" w:rsidRDefault="00CE4BBD" w:rsidP="00625B77">
      <w:pPr>
        <w:spacing w:after="120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3) на ежедневной основе на основании поступивших письменных обращений/жалоб от внешних заинтересованных сторон Банка, направленные:</w:t>
      </w:r>
    </w:p>
    <w:p w14:paraId="0B345097" w14:textId="10DBE5BD" w:rsidR="00CE4BBD" w:rsidRPr="00DF7137" w:rsidRDefault="0078520F" w:rsidP="00625B77">
      <w:pPr>
        <w:pStyle w:val="a"/>
        <w:numPr>
          <w:ilvl w:val="0"/>
          <w:numId w:val="32"/>
        </w:numPr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 </w:t>
      </w:r>
      <w:r w:rsidR="00C34DEF" w:rsidRPr="00DF7137">
        <w:rPr>
          <w:color w:val="000000" w:themeColor="text1"/>
        </w:rPr>
        <w:t>на электронную почту Банка посредством вкладки "Обращение" на официальном сайте Банка:</w:t>
      </w:r>
      <w:r w:rsidR="00CE4BBD" w:rsidRPr="00DF7137">
        <w:rPr>
          <w:color w:val="000000" w:themeColor="text1"/>
        </w:rPr>
        <w:t xml:space="preserve"> </w:t>
      </w:r>
      <w:hyperlink r:id="rId12" w:history="1">
        <w:r w:rsidR="00CE4BBD" w:rsidRPr="00DF7137">
          <w:rPr>
            <w:color w:val="000000" w:themeColor="text1"/>
          </w:rPr>
          <w:t>mail@hcsbk.kz</w:t>
        </w:r>
      </w:hyperlink>
      <w:r w:rsidR="00C34DEF" w:rsidRPr="00DF7137">
        <w:rPr>
          <w:color w:val="000000" w:themeColor="text1"/>
        </w:rPr>
        <w:t>;</w:t>
      </w:r>
    </w:p>
    <w:p w14:paraId="4CD88F45" w14:textId="5F093543" w:rsidR="00C34DEF" w:rsidRPr="00DF7137" w:rsidRDefault="0078520F" w:rsidP="00625B77">
      <w:pPr>
        <w:pStyle w:val="a"/>
        <w:numPr>
          <w:ilvl w:val="0"/>
          <w:numId w:val="32"/>
        </w:numPr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 </w:t>
      </w:r>
      <w:r w:rsidR="00C34DEF" w:rsidRPr="00DF7137">
        <w:rPr>
          <w:color w:val="000000" w:themeColor="text1"/>
        </w:rPr>
        <w:t>Блог Председателя Правления Банка;</w:t>
      </w:r>
    </w:p>
    <w:p w14:paraId="5F22F0AD" w14:textId="7F4D2E9E" w:rsidR="00C34DEF" w:rsidRPr="00DF7137" w:rsidRDefault="0078520F" w:rsidP="00625B77">
      <w:pPr>
        <w:pStyle w:val="a"/>
        <w:numPr>
          <w:ilvl w:val="0"/>
          <w:numId w:val="32"/>
        </w:numPr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 </w:t>
      </w:r>
      <w:r w:rsidR="00C34DEF" w:rsidRPr="00DF7137">
        <w:rPr>
          <w:color w:val="000000" w:themeColor="text1"/>
        </w:rPr>
        <w:t>на бумажном носителе по почте;</w:t>
      </w:r>
    </w:p>
    <w:p w14:paraId="4A8E6739" w14:textId="4F025716" w:rsidR="00C34DEF" w:rsidRPr="00DF7137" w:rsidRDefault="0078520F" w:rsidP="00625B77">
      <w:pPr>
        <w:pStyle w:val="a"/>
        <w:numPr>
          <w:ilvl w:val="0"/>
          <w:numId w:val="32"/>
        </w:numPr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 </w:t>
      </w:r>
      <w:r w:rsidR="001071FD" w:rsidRPr="00DF7137">
        <w:rPr>
          <w:color w:val="000000" w:themeColor="text1"/>
        </w:rPr>
        <w:t>через контакт-центр Банка</w:t>
      </w:r>
      <w:r w:rsidR="00C34DEF" w:rsidRPr="00DF7137">
        <w:rPr>
          <w:color w:val="000000" w:themeColor="text1"/>
        </w:rPr>
        <w:t>.</w:t>
      </w:r>
    </w:p>
    <w:p w14:paraId="45D01796" w14:textId="04345F0D" w:rsidR="00961A47" w:rsidRPr="00DF7137" w:rsidRDefault="00BC51C9" w:rsidP="00625B77">
      <w:pPr>
        <w:spacing w:after="120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lastRenderedPageBreak/>
        <w:t>9</w:t>
      </w:r>
      <w:r w:rsidR="00961A47" w:rsidRPr="00DF7137">
        <w:rPr>
          <w:color w:val="000000" w:themeColor="text1"/>
        </w:rPr>
        <w:t xml:space="preserve">. </w:t>
      </w:r>
      <w:r w:rsidR="00F10812" w:rsidRPr="00DF7137">
        <w:rPr>
          <w:color w:val="000000" w:themeColor="text1"/>
        </w:rPr>
        <w:t xml:space="preserve">Информацию </w:t>
      </w:r>
      <w:r w:rsidR="00AA47B1" w:rsidRPr="00DF7137">
        <w:rPr>
          <w:color w:val="000000" w:themeColor="text1"/>
        </w:rPr>
        <w:t>о соблюдении</w:t>
      </w:r>
      <w:r w:rsidR="00F10812" w:rsidRPr="00DF7137">
        <w:rPr>
          <w:color w:val="000000" w:themeColor="text1"/>
        </w:rPr>
        <w:t xml:space="preserve"> и защит</w:t>
      </w:r>
      <w:r w:rsidR="00AA47B1" w:rsidRPr="00DF7137">
        <w:rPr>
          <w:color w:val="000000" w:themeColor="text1"/>
        </w:rPr>
        <w:t>е</w:t>
      </w:r>
      <w:r w:rsidR="00F10812" w:rsidRPr="00DF7137">
        <w:rPr>
          <w:color w:val="000000" w:themeColor="text1"/>
        </w:rPr>
        <w:t xml:space="preserve"> прав человека, о факта</w:t>
      </w:r>
      <w:r w:rsidR="00AA47B1" w:rsidRPr="00DF7137">
        <w:rPr>
          <w:color w:val="000000" w:themeColor="text1"/>
        </w:rPr>
        <w:t>х</w:t>
      </w:r>
      <w:r w:rsidR="00F10812" w:rsidRPr="00DF7137">
        <w:rPr>
          <w:color w:val="000000" w:themeColor="text1"/>
        </w:rPr>
        <w:t xml:space="preserve"> нарушений требований настояще</w:t>
      </w:r>
      <w:r w:rsidR="00E31CEF" w:rsidRPr="00DF7137">
        <w:rPr>
          <w:color w:val="000000" w:themeColor="text1"/>
        </w:rPr>
        <w:t>го</w:t>
      </w:r>
      <w:r w:rsidR="00F10812" w:rsidRPr="00DF7137">
        <w:rPr>
          <w:color w:val="000000" w:themeColor="text1"/>
        </w:rPr>
        <w:t xml:space="preserve"> Пол</w:t>
      </w:r>
      <w:r w:rsidR="00E31CEF" w:rsidRPr="00DF7137">
        <w:rPr>
          <w:color w:val="000000" w:themeColor="text1"/>
        </w:rPr>
        <w:t>ожения</w:t>
      </w:r>
      <w:r w:rsidR="00F10812" w:rsidRPr="00DF7137">
        <w:rPr>
          <w:color w:val="000000" w:themeColor="text1"/>
        </w:rPr>
        <w:t>, а также о несоответствиях с реальными жизненными условиями и текущими требованиями, в случае их выявления (далее – выявленные факты</w:t>
      </w:r>
      <w:r w:rsidR="00C27B54" w:rsidRPr="00DF7137">
        <w:rPr>
          <w:color w:val="000000" w:themeColor="text1"/>
        </w:rPr>
        <w:t xml:space="preserve"> нарушений</w:t>
      </w:r>
      <w:r w:rsidR="00F10812" w:rsidRPr="00DF7137">
        <w:rPr>
          <w:color w:val="000000" w:themeColor="text1"/>
        </w:rPr>
        <w:t>)</w:t>
      </w:r>
      <w:r w:rsidR="00AA47B1" w:rsidRPr="00DF7137">
        <w:rPr>
          <w:color w:val="000000" w:themeColor="text1"/>
        </w:rPr>
        <w:t>, а также о принятых мерах</w:t>
      </w:r>
      <w:r w:rsidR="00F10812" w:rsidRPr="00DF7137">
        <w:rPr>
          <w:color w:val="000000" w:themeColor="text1"/>
        </w:rPr>
        <w:t xml:space="preserve"> ДУЧРОД отражает в Годовом отчете АО "</w:t>
      </w:r>
      <w:proofErr w:type="spellStart"/>
      <w:r w:rsidR="00F10812" w:rsidRPr="00DF7137">
        <w:rPr>
          <w:color w:val="000000" w:themeColor="text1"/>
        </w:rPr>
        <w:t>Отбасы</w:t>
      </w:r>
      <w:proofErr w:type="spellEnd"/>
      <w:r w:rsidR="00F10812" w:rsidRPr="00DF7137">
        <w:rPr>
          <w:color w:val="000000" w:themeColor="text1"/>
        </w:rPr>
        <w:t xml:space="preserve"> банк" за соответствующий год. </w:t>
      </w:r>
    </w:p>
    <w:p w14:paraId="6D6887DA" w14:textId="09F950BC" w:rsidR="00824B4A" w:rsidRPr="00DF7137" w:rsidRDefault="00F77FDE" w:rsidP="00286910">
      <w:pPr>
        <w:pStyle w:val="10"/>
        <w:spacing w:before="0" w:after="120" w:line="360" w:lineRule="auto"/>
        <w:ind w:right="57" w:firstLine="567"/>
        <w:jc w:val="center"/>
        <w:rPr>
          <w:color w:val="000000" w:themeColor="text1"/>
          <w:sz w:val="24"/>
          <w:szCs w:val="24"/>
        </w:rPr>
      </w:pPr>
      <w:bookmarkStart w:id="12" w:name="_Глава_4._Ответственность"/>
      <w:bookmarkStart w:id="13" w:name="_heading=h.35nkun2" w:colFirst="0" w:colLast="0"/>
      <w:bookmarkEnd w:id="12"/>
      <w:bookmarkEnd w:id="13"/>
      <w:r w:rsidRPr="00DF7137">
        <w:rPr>
          <w:color w:val="000000" w:themeColor="text1"/>
          <w:sz w:val="24"/>
          <w:szCs w:val="24"/>
        </w:rPr>
        <w:t>Глава</w:t>
      </w:r>
      <w:r w:rsidR="00E32E23" w:rsidRPr="00DF7137">
        <w:rPr>
          <w:color w:val="000000" w:themeColor="text1"/>
          <w:sz w:val="24"/>
          <w:szCs w:val="24"/>
        </w:rPr>
        <w:t xml:space="preserve"> </w:t>
      </w:r>
      <w:r w:rsidR="00F10812" w:rsidRPr="00DF7137">
        <w:rPr>
          <w:color w:val="000000" w:themeColor="text1"/>
          <w:sz w:val="24"/>
          <w:szCs w:val="24"/>
        </w:rPr>
        <w:t>4</w:t>
      </w:r>
      <w:r w:rsidR="00E32E23" w:rsidRPr="00DF7137">
        <w:rPr>
          <w:color w:val="000000" w:themeColor="text1"/>
          <w:sz w:val="24"/>
          <w:szCs w:val="24"/>
        </w:rPr>
        <w:t xml:space="preserve">. </w:t>
      </w:r>
      <w:r w:rsidR="00961A47" w:rsidRPr="00DF7137">
        <w:rPr>
          <w:color w:val="000000" w:themeColor="text1"/>
          <w:sz w:val="24"/>
          <w:szCs w:val="24"/>
        </w:rPr>
        <w:t>Ответственность</w:t>
      </w:r>
    </w:p>
    <w:p w14:paraId="7D145A0D" w14:textId="431D7945" w:rsidR="00824B4A" w:rsidRPr="00DF7137" w:rsidRDefault="0011541B" w:rsidP="00625B7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1</w:t>
      </w:r>
      <w:r w:rsidR="00BC51C9" w:rsidRPr="00DF7137">
        <w:rPr>
          <w:color w:val="000000" w:themeColor="text1"/>
        </w:rPr>
        <w:t>0</w:t>
      </w:r>
      <w:r w:rsidR="003E5FDE" w:rsidRPr="00DF7137">
        <w:rPr>
          <w:color w:val="000000" w:themeColor="text1"/>
        </w:rPr>
        <w:t xml:space="preserve">. </w:t>
      </w:r>
      <w:r w:rsidR="00817FB2" w:rsidRPr="00DF7137">
        <w:rPr>
          <w:color w:val="000000" w:themeColor="text1"/>
        </w:rPr>
        <w:t xml:space="preserve"> </w:t>
      </w:r>
      <w:r w:rsidR="00E32E23" w:rsidRPr="00DF7137">
        <w:rPr>
          <w:color w:val="000000" w:themeColor="text1"/>
        </w:rPr>
        <w:t>Д</w:t>
      </w:r>
      <w:r w:rsidR="007D3A87" w:rsidRPr="00DF7137">
        <w:rPr>
          <w:color w:val="000000" w:themeColor="text1"/>
        </w:rPr>
        <w:t>УЧРОД</w:t>
      </w:r>
      <w:r w:rsidR="003C3FB3" w:rsidRPr="00DF7137">
        <w:rPr>
          <w:color w:val="000000" w:themeColor="text1"/>
        </w:rPr>
        <w:t xml:space="preserve"> несет ответственность за: </w:t>
      </w:r>
    </w:p>
    <w:p w14:paraId="07C3579C" w14:textId="1DABCEA2" w:rsidR="00824B4A" w:rsidRPr="00DF7137" w:rsidRDefault="00F72032" w:rsidP="00625B77">
      <w:pPr>
        <w:pStyle w:val="a"/>
        <w:numPr>
          <w:ilvl w:val="0"/>
          <w:numId w:val="22"/>
        </w:numPr>
        <w:tabs>
          <w:tab w:val="left" w:pos="142"/>
        </w:tabs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осуществление </w:t>
      </w:r>
      <w:r w:rsidR="003C3FB3" w:rsidRPr="00DF7137">
        <w:rPr>
          <w:color w:val="000000" w:themeColor="text1"/>
        </w:rPr>
        <w:t>контрол</w:t>
      </w:r>
      <w:r w:rsidRPr="00DF7137">
        <w:rPr>
          <w:color w:val="000000" w:themeColor="text1"/>
        </w:rPr>
        <w:t>я</w:t>
      </w:r>
      <w:r w:rsidR="003C3FB3" w:rsidRPr="00DF7137">
        <w:rPr>
          <w:color w:val="000000" w:themeColor="text1"/>
        </w:rPr>
        <w:t xml:space="preserve"> </w:t>
      </w:r>
      <w:r w:rsidRPr="00DF7137">
        <w:rPr>
          <w:color w:val="000000" w:themeColor="text1"/>
        </w:rPr>
        <w:t xml:space="preserve">над </w:t>
      </w:r>
      <w:r w:rsidR="003C3FB3" w:rsidRPr="00DF7137">
        <w:rPr>
          <w:color w:val="000000" w:themeColor="text1"/>
        </w:rPr>
        <w:t>соблюдени</w:t>
      </w:r>
      <w:r w:rsidRPr="00DF7137">
        <w:rPr>
          <w:color w:val="000000" w:themeColor="text1"/>
        </w:rPr>
        <w:t>ем</w:t>
      </w:r>
      <w:r w:rsidR="003C3FB3" w:rsidRPr="00DF7137">
        <w:rPr>
          <w:color w:val="000000" w:themeColor="text1"/>
        </w:rPr>
        <w:t xml:space="preserve"> требований настояще</w:t>
      </w:r>
      <w:r w:rsidR="00E31CEF" w:rsidRPr="00DF7137">
        <w:rPr>
          <w:color w:val="000000" w:themeColor="text1"/>
        </w:rPr>
        <w:t>го</w:t>
      </w:r>
      <w:r w:rsidR="003D2F52" w:rsidRPr="00DF7137">
        <w:rPr>
          <w:color w:val="000000" w:themeColor="text1"/>
        </w:rPr>
        <w:t xml:space="preserve"> </w:t>
      </w:r>
      <w:r w:rsidR="003C3FB3" w:rsidRPr="00DF7137">
        <w:rPr>
          <w:color w:val="000000" w:themeColor="text1"/>
        </w:rPr>
        <w:t>Пол</w:t>
      </w:r>
      <w:r w:rsidR="00E31CEF" w:rsidRPr="00DF7137">
        <w:rPr>
          <w:color w:val="000000" w:themeColor="text1"/>
        </w:rPr>
        <w:t>ожения</w:t>
      </w:r>
      <w:r w:rsidRPr="00DF7137">
        <w:rPr>
          <w:color w:val="000000" w:themeColor="text1"/>
        </w:rPr>
        <w:t xml:space="preserve"> работниками/сотрудниками Банка</w:t>
      </w:r>
      <w:r w:rsidR="003C3FB3" w:rsidRPr="00DF7137">
        <w:rPr>
          <w:color w:val="000000" w:themeColor="text1"/>
        </w:rPr>
        <w:t xml:space="preserve">; </w:t>
      </w:r>
    </w:p>
    <w:p w14:paraId="60A3B024" w14:textId="1F184840" w:rsidR="00BA778F" w:rsidRPr="00DF7137" w:rsidRDefault="00BA778F" w:rsidP="00625B77">
      <w:pPr>
        <w:pStyle w:val="a"/>
        <w:numPr>
          <w:ilvl w:val="0"/>
          <w:numId w:val="22"/>
        </w:numPr>
        <w:tabs>
          <w:tab w:val="left" w:pos="142"/>
        </w:tabs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сбор </w:t>
      </w:r>
      <w:r w:rsidR="00040BF9" w:rsidRPr="00DF7137">
        <w:rPr>
          <w:color w:val="000000" w:themeColor="text1"/>
        </w:rPr>
        <w:t>информации по выявленным фактам нарушений, поступивш</w:t>
      </w:r>
      <w:r w:rsidR="00C27B54" w:rsidRPr="00DF7137">
        <w:rPr>
          <w:color w:val="000000" w:themeColor="text1"/>
        </w:rPr>
        <w:t>их</w:t>
      </w:r>
      <w:r w:rsidR="00040BF9" w:rsidRPr="00DF7137">
        <w:rPr>
          <w:color w:val="000000" w:themeColor="text1"/>
        </w:rPr>
        <w:t xml:space="preserve"> от </w:t>
      </w:r>
      <w:r w:rsidR="00C27B54" w:rsidRPr="00DF7137">
        <w:rPr>
          <w:color w:val="000000" w:themeColor="text1"/>
        </w:rPr>
        <w:t>работников/сотрудников Банка, в том числе от заинтересованных сторон</w:t>
      </w:r>
      <w:r w:rsidR="00AE5E99" w:rsidRPr="00DF7137">
        <w:rPr>
          <w:color w:val="000000" w:themeColor="text1"/>
        </w:rPr>
        <w:t xml:space="preserve">, с незамедлительным доведением до Председателя Правления служебной запиской посредством </w:t>
      </w:r>
      <w:r w:rsidR="00A74BBC" w:rsidRPr="00DF7137">
        <w:rPr>
          <w:color w:val="000000" w:themeColor="text1"/>
        </w:rPr>
        <w:t>ВРМ</w:t>
      </w:r>
      <w:r w:rsidR="001071FD" w:rsidRPr="00DF7137">
        <w:rPr>
          <w:color w:val="000000" w:themeColor="text1"/>
        </w:rPr>
        <w:t xml:space="preserve"> с предоставлением плана мероприятий по </w:t>
      </w:r>
      <w:r w:rsidR="00777368">
        <w:rPr>
          <w:color w:val="000000" w:themeColor="text1"/>
        </w:rPr>
        <w:t xml:space="preserve">устранению </w:t>
      </w:r>
      <w:r w:rsidR="00CB7BC1">
        <w:rPr>
          <w:color w:val="000000" w:themeColor="text1"/>
        </w:rPr>
        <w:t xml:space="preserve">причин </w:t>
      </w:r>
      <w:r w:rsidR="001071FD" w:rsidRPr="00DF7137">
        <w:rPr>
          <w:color w:val="000000" w:themeColor="text1"/>
        </w:rPr>
        <w:t>нарушений прав человека</w:t>
      </w:r>
      <w:r w:rsidR="00040BF9" w:rsidRPr="00DF7137">
        <w:rPr>
          <w:color w:val="000000" w:themeColor="text1"/>
        </w:rPr>
        <w:t>;</w:t>
      </w:r>
    </w:p>
    <w:p w14:paraId="3D80F4AC" w14:textId="3E058692" w:rsidR="00AF0151" w:rsidRPr="00DF7137" w:rsidRDefault="00AF0151" w:rsidP="00625B77">
      <w:pPr>
        <w:pStyle w:val="a"/>
        <w:numPr>
          <w:ilvl w:val="0"/>
          <w:numId w:val="22"/>
        </w:numPr>
        <w:tabs>
          <w:tab w:val="left" w:pos="142"/>
        </w:tabs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о</w:t>
      </w:r>
      <w:r w:rsidR="00B17F25">
        <w:rPr>
          <w:color w:val="000000" w:themeColor="text1"/>
        </w:rPr>
        <w:t xml:space="preserve">знакомление </w:t>
      </w:r>
      <w:r w:rsidR="00B17F25" w:rsidRPr="00E41BE0">
        <w:rPr>
          <w:color w:val="000000" w:themeColor="text1"/>
        </w:rPr>
        <w:t xml:space="preserve">работников/сотрудников </w:t>
      </w:r>
      <w:r w:rsidR="00B17F25">
        <w:rPr>
          <w:color w:val="000000" w:themeColor="text1"/>
        </w:rPr>
        <w:t xml:space="preserve">Банка с Положением путем проведения обучения </w:t>
      </w:r>
      <w:r w:rsidR="00B17F25" w:rsidRPr="00B17F25">
        <w:rPr>
          <w:color w:val="000000" w:themeColor="text1"/>
        </w:rPr>
        <w:t>на</w:t>
      </w:r>
      <w:r w:rsidR="00B17F25">
        <w:rPr>
          <w:color w:val="000000" w:themeColor="text1"/>
        </w:rPr>
        <w:t xml:space="preserve"> сайте:</w:t>
      </w:r>
      <w:r w:rsidR="00B17F25" w:rsidRPr="00B17F25">
        <w:rPr>
          <w:color w:val="000000" w:themeColor="text1"/>
        </w:rPr>
        <w:t xml:space="preserve"> </w:t>
      </w:r>
      <w:hyperlink r:id="rId13" w:history="1">
        <w:r w:rsidR="00B17F25" w:rsidRPr="00B17F25">
          <w:rPr>
            <w:rStyle w:val="aa"/>
          </w:rPr>
          <w:t>http://distanobuch/mira/</w:t>
        </w:r>
      </w:hyperlink>
      <w:r w:rsidR="00B17F25" w:rsidRPr="00B17F25">
        <w:rPr>
          <w:color w:val="000000" w:themeColor="text1"/>
        </w:rPr>
        <w:t xml:space="preserve"> с последующим тестированием</w:t>
      </w:r>
      <w:r w:rsidR="00B17F25" w:rsidRPr="00E606DA">
        <w:rPr>
          <w:color w:val="000000" w:themeColor="text1"/>
        </w:rPr>
        <w:t xml:space="preserve"> </w:t>
      </w:r>
      <w:r w:rsidRPr="00DF7137">
        <w:rPr>
          <w:color w:val="000000" w:themeColor="text1"/>
        </w:rPr>
        <w:t xml:space="preserve">и проведение ежегодного </w:t>
      </w:r>
      <w:r w:rsidR="001C1E27" w:rsidRPr="00DF7137">
        <w:rPr>
          <w:color w:val="000000" w:themeColor="text1"/>
        </w:rPr>
        <w:t>опроса</w:t>
      </w:r>
      <w:r w:rsidRPr="00DF7137">
        <w:rPr>
          <w:color w:val="000000" w:themeColor="text1"/>
        </w:rPr>
        <w:t>;</w:t>
      </w:r>
    </w:p>
    <w:p w14:paraId="234310E0" w14:textId="1DA8C632" w:rsidR="00AA47B1" w:rsidRPr="00DF7137" w:rsidRDefault="00C34DEF" w:rsidP="00625B77">
      <w:pPr>
        <w:numPr>
          <w:ilvl w:val="0"/>
          <w:numId w:val="22"/>
        </w:numPr>
        <w:tabs>
          <w:tab w:val="left" w:pos="142"/>
        </w:tabs>
        <w:spacing w:after="120" w:line="240" w:lineRule="auto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размещение документа на официальном сайте Банка </w:t>
      </w:r>
      <w:r w:rsidRPr="00DF7137">
        <w:rPr>
          <w:color w:val="000000" w:themeColor="text1"/>
          <w:lang w:val="en-US"/>
        </w:rPr>
        <w:t>www</w:t>
      </w:r>
      <w:r w:rsidRPr="00DF7137">
        <w:rPr>
          <w:color w:val="000000" w:themeColor="text1"/>
        </w:rPr>
        <w:t>.</w:t>
      </w:r>
      <w:proofErr w:type="spellStart"/>
      <w:r w:rsidRPr="00DF7137">
        <w:rPr>
          <w:color w:val="000000" w:themeColor="text1"/>
          <w:lang w:val="en-US"/>
        </w:rPr>
        <w:t>hcsbk</w:t>
      </w:r>
      <w:proofErr w:type="spellEnd"/>
      <w:r w:rsidRPr="00DF7137">
        <w:rPr>
          <w:color w:val="000000" w:themeColor="text1"/>
        </w:rPr>
        <w:t>.</w:t>
      </w:r>
      <w:proofErr w:type="spellStart"/>
      <w:r w:rsidRPr="00DF7137">
        <w:rPr>
          <w:color w:val="000000" w:themeColor="text1"/>
          <w:lang w:val="en-US"/>
        </w:rPr>
        <w:t>kz</w:t>
      </w:r>
      <w:proofErr w:type="spellEnd"/>
      <w:r w:rsidRPr="00DF7137">
        <w:rPr>
          <w:color w:val="000000" w:themeColor="text1"/>
        </w:rPr>
        <w:t xml:space="preserve"> для </w:t>
      </w:r>
      <w:r w:rsidR="00AA47B1" w:rsidRPr="00DF7137">
        <w:rPr>
          <w:color w:val="000000" w:themeColor="text1"/>
        </w:rPr>
        <w:t>ознакомлени</w:t>
      </w:r>
      <w:r w:rsidRPr="00DF7137">
        <w:rPr>
          <w:color w:val="000000" w:themeColor="text1"/>
        </w:rPr>
        <w:t>я</w:t>
      </w:r>
      <w:r w:rsidR="00AA47B1" w:rsidRPr="00DF7137">
        <w:rPr>
          <w:color w:val="000000" w:themeColor="text1"/>
        </w:rPr>
        <w:t xml:space="preserve"> </w:t>
      </w:r>
      <w:r w:rsidR="000F3BCC" w:rsidRPr="00DF7137">
        <w:rPr>
          <w:color w:val="000000" w:themeColor="text1"/>
        </w:rPr>
        <w:t>заинтересованных сторон</w:t>
      </w:r>
      <w:r w:rsidR="00AA47B1" w:rsidRPr="00DF7137">
        <w:rPr>
          <w:color w:val="000000" w:themeColor="text1"/>
        </w:rPr>
        <w:t>;</w:t>
      </w:r>
    </w:p>
    <w:p w14:paraId="3AB50AAD" w14:textId="6934C915" w:rsidR="001071FD" w:rsidRPr="00DF7137" w:rsidRDefault="00AA47B1" w:rsidP="00625B77">
      <w:pPr>
        <w:pStyle w:val="a"/>
        <w:numPr>
          <w:ilvl w:val="0"/>
          <w:numId w:val="22"/>
        </w:numPr>
        <w:tabs>
          <w:tab w:val="left" w:pos="142"/>
        </w:tabs>
        <w:spacing w:before="0"/>
        <w:ind w:left="0" w:right="57" w:firstLine="709"/>
        <w:rPr>
          <w:color w:val="000000" w:themeColor="text1"/>
        </w:rPr>
      </w:pPr>
      <w:r w:rsidRPr="00DF7137">
        <w:rPr>
          <w:color w:val="000000" w:themeColor="text1"/>
        </w:rPr>
        <w:t>полноту и актуальность настояще</w:t>
      </w:r>
      <w:r w:rsidR="00632D30" w:rsidRPr="00DF7137">
        <w:rPr>
          <w:color w:val="000000" w:themeColor="text1"/>
        </w:rPr>
        <w:t>го</w:t>
      </w:r>
      <w:r w:rsidRPr="00DF7137">
        <w:rPr>
          <w:color w:val="000000" w:themeColor="text1"/>
        </w:rPr>
        <w:t xml:space="preserve"> Пол</w:t>
      </w:r>
      <w:r w:rsidR="00632D30" w:rsidRPr="00DF7137">
        <w:rPr>
          <w:color w:val="000000" w:themeColor="text1"/>
        </w:rPr>
        <w:t>ожения</w:t>
      </w:r>
      <w:r w:rsidRPr="00DF7137">
        <w:rPr>
          <w:color w:val="000000" w:themeColor="text1"/>
        </w:rPr>
        <w:t xml:space="preserve">; </w:t>
      </w:r>
    </w:p>
    <w:p w14:paraId="4BC4FE2C" w14:textId="1BB07FBF" w:rsidR="009F4615" w:rsidRPr="00DF7137" w:rsidRDefault="00A74BBC" w:rsidP="00625B77">
      <w:pPr>
        <w:pStyle w:val="a"/>
        <w:numPr>
          <w:ilvl w:val="0"/>
          <w:numId w:val="0"/>
        </w:numPr>
        <w:tabs>
          <w:tab w:val="left" w:pos="142"/>
        </w:tabs>
        <w:spacing w:before="0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1</w:t>
      </w:r>
      <w:r w:rsidR="00777368">
        <w:rPr>
          <w:color w:val="000000" w:themeColor="text1"/>
        </w:rPr>
        <w:t>1</w:t>
      </w:r>
      <w:r w:rsidRPr="00DF7137">
        <w:rPr>
          <w:color w:val="000000" w:themeColor="text1"/>
        </w:rPr>
        <w:t>.</w:t>
      </w:r>
      <w:r w:rsidR="00141B16" w:rsidRPr="00DF7137">
        <w:rPr>
          <w:color w:val="000000" w:themeColor="text1"/>
        </w:rPr>
        <w:t xml:space="preserve"> </w:t>
      </w:r>
      <w:r w:rsidR="0078520F" w:rsidRPr="00DF7137">
        <w:rPr>
          <w:color w:val="000000" w:themeColor="text1"/>
        </w:rPr>
        <w:t xml:space="preserve">  </w:t>
      </w:r>
      <w:r w:rsidRPr="00DF7137">
        <w:rPr>
          <w:color w:val="000000" w:themeColor="text1"/>
        </w:rPr>
        <w:t>В</w:t>
      </w:r>
      <w:r w:rsidR="00F54626" w:rsidRPr="00DF7137">
        <w:rPr>
          <w:color w:val="000000" w:themeColor="text1"/>
        </w:rPr>
        <w:t xml:space="preserve">се </w:t>
      </w:r>
      <w:r w:rsidR="007D3A87" w:rsidRPr="00DF7137">
        <w:rPr>
          <w:color w:val="000000" w:themeColor="text1"/>
        </w:rPr>
        <w:t>работники/сотрудники Банка</w:t>
      </w:r>
      <w:r w:rsidR="003C3FB3" w:rsidRPr="00DF7137">
        <w:rPr>
          <w:color w:val="000000" w:themeColor="text1"/>
        </w:rPr>
        <w:t xml:space="preserve"> несут ответственность</w:t>
      </w:r>
      <w:r w:rsidR="00E12D84" w:rsidRPr="00DF7137">
        <w:rPr>
          <w:color w:val="000000" w:themeColor="text1"/>
        </w:rPr>
        <w:t xml:space="preserve"> за</w:t>
      </w:r>
      <w:r w:rsidR="00C27B54" w:rsidRPr="00DF7137">
        <w:rPr>
          <w:color w:val="000000" w:themeColor="text1"/>
        </w:rPr>
        <w:t xml:space="preserve"> </w:t>
      </w:r>
      <w:r w:rsidR="003C3FB3" w:rsidRPr="00DF7137">
        <w:rPr>
          <w:color w:val="000000" w:themeColor="text1"/>
        </w:rPr>
        <w:t>соблюдение настояще</w:t>
      </w:r>
      <w:r w:rsidR="00632D30" w:rsidRPr="00DF7137">
        <w:rPr>
          <w:color w:val="000000" w:themeColor="text1"/>
        </w:rPr>
        <w:t>го</w:t>
      </w:r>
      <w:r w:rsidR="003C3FB3" w:rsidRPr="00DF7137">
        <w:rPr>
          <w:color w:val="000000" w:themeColor="text1"/>
        </w:rPr>
        <w:t xml:space="preserve"> Пол</w:t>
      </w:r>
      <w:r w:rsidR="00632D30" w:rsidRPr="00DF7137">
        <w:rPr>
          <w:color w:val="000000" w:themeColor="text1"/>
        </w:rPr>
        <w:t>ожения</w:t>
      </w:r>
      <w:r w:rsidR="002B52C5" w:rsidRPr="00DF7137">
        <w:rPr>
          <w:color w:val="000000" w:themeColor="text1"/>
        </w:rPr>
        <w:t>.</w:t>
      </w:r>
    </w:p>
    <w:p w14:paraId="5002B0FE" w14:textId="3DBA9C40" w:rsidR="00657B39" w:rsidRPr="00DF7137" w:rsidRDefault="0052795D" w:rsidP="00625B77">
      <w:pP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1</w:t>
      </w:r>
      <w:r w:rsidR="00777368">
        <w:rPr>
          <w:color w:val="000000" w:themeColor="text1"/>
        </w:rPr>
        <w:t>2</w:t>
      </w:r>
      <w:r w:rsidR="00657B39" w:rsidRPr="00DF7137">
        <w:rPr>
          <w:color w:val="000000" w:themeColor="text1"/>
        </w:rPr>
        <w:t>.</w:t>
      </w:r>
      <w:r w:rsidR="00E12D84" w:rsidRPr="00DF7137">
        <w:rPr>
          <w:color w:val="000000" w:themeColor="text1"/>
        </w:rPr>
        <w:t xml:space="preserve"> </w:t>
      </w:r>
      <w:r w:rsidR="00BA778F" w:rsidRPr="00DF7137">
        <w:rPr>
          <w:color w:val="000000" w:themeColor="text1"/>
        </w:rPr>
        <w:t>Заинтересованные структурные подразделения</w:t>
      </w:r>
      <w:r w:rsidR="00657B39" w:rsidRPr="00DF7137">
        <w:rPr>
          <w:color w:val="000000" w:themeColor="text1"/>
        </w:rPr>
        <w:t xml:space="preserve"> Банка принимают участие:</w:t>
      </w:r>
    </w:p>
    <w:p w14:paraId="1648C2C8" w14:textId="4B357AEC" w:rsidR="00657B39" w:rsidRPr="00DF7137" w:rsidRDefault="00E55F18" w:rsidP="00625B77">
      <w:pPr>
        <w:pStyle w:val="a"/>
        <w:numPr>
          <w:ilvl w:val="0"/>
          <w:numId w:val="0"/>
        </w:numPr>
        <w:tabs>
          <w:tab w:val="left" w:pos="142"/>
        </w:tabs>
        <w:spacing w:before="0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1) </w:t>
      </w:r>
      <w:r w:rsidR="00657B39" w:rsidRPr="00DF7137">
        <w:rPr>
          <w:color w:val="000000" w:themeColor="text1"/>
        </w:rPr>
        <w:t>в управлении рисками в области соблюдения и защиты прав человека в части своей функциональной ответственности;</w:t>
      </w:r>
    </w:p>
    <w:p w14:paraId="412C4810" w14:textId="3301F103" w:rsidR="00657B39" w:rsidRPr="00DF7137" w:rsidRDefault="00E55F18" w:rsidP="00625B77">
      <w:pPr>
        <w:pStyle w:val="a"/>
        <w:numPr>
          <w:ilvl w:val="0"/>
          <w:numId w:val="0"/>
        </w:numPr>
        <w:tabs>
          <w:tab w:val="left" w:pos="142"/>
        </w:tabs>
        <w:spacing w:before="0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 xml:space="preserve">2) </w:t>
      </w:r>
      <w:r w:rsidR="00657B39" w:rsidRPr="00DF7137">
        <w:rPr>
          <w:color w:val="000000" w:themeColor="text1"/>
        </w:rPr>
        <w:t>в рассмотрении и урегулировании жалоб/обращений от заинтересованных сторон</w:t>
      </w:r>
      <w:r w:rsidR="00C27B54" w:rsidRPr="00DF7137">
        <w:rPr>
          <w:color w:val="000000" w:themeColor="text1"/>
        </w:rPr>
        <w:t>, в том числе от работников/сотрудников Банка</w:t>
      </w:r>
      <w:r w:rsidR="00657B39" w:rsidRPr="00DF7137">
        <w:rPr>
          <w:color w:val="000000" w:themeColor="text1"/>
        </w:rPr>
        <w:t xml:space="preserve"> в рамках своей функциональности</w:t>
      </w:r>
      <w:r w:rsidR="003D5A46" w:rsidRPr="00DF7137">
        <w:rPr>
          <w:color w:val="000000" w:themeColor="text1"/>
        </w:rPr>
        <w:t>.</w:t>
      </w:r>
    </w:p>
    <w:p w14:paraId="7DD624ED" w14:textId="77777777" w:rsidR="00657B39" w:rsidRPr="00DF7137" w:rsidRDefault="00657B39" w:rsidP="00DF7137">
      <w:pPr>
        <w:spacing w:after="120" w:line="240" w:lineRule="auto"/>
        <w:ind w:right="57" w:firstLine="567"/>
        <w:rPr>
          <w:color w:val="000000" w:themeColor="text1"/>
        </w:rPr>
      </w:pPr>
    </w:p>
    <w:p w14:paraId="283EABCF" w14:textId="54F23A08" w:rsidR="003D5A46" w:rsidRPr="00DF7137" w:rsidRDefault="00F77FDE" w:rsidP="00286910">
      <w:pPr>
        <w:pStyle w:val="10"/>
        <w:spacing w:before="0" w:after="120" w:line="360" w:lineRule="auto"/>
        <w:ind w:right="57" w:firstLine="567"/>
        <w:jc w:val="center"/>
        <w:rPr>
          <w:color w:val="000000" w:themeColor="text1"/>
          <w:sz w:val="24"/>
          <w:szCs w:val="24"/>
        </w:rPr>
      </w:pPr>
      <w:bookmarkStart w:id="14" w:name="_Глава_5._Заключительные"/>
      <w:bookmarkEnd w:id="14"/>
      <w:r w:rsidRPr="00DF7137">
        <w:rPr>
          <w:color w:val="000000" w:themeColor="text1"/>
          <w:sz w:val="24"/>
          <w:szCs w:val="24"/>
        </w:rPr>
        <w:t>Глава</w:t>
      </w:r>
      <w:r w:rsidR="003D5A46" w:rsidRPr="00DF7137">
        <w:rPr>
          <w:color w:val="000000" w:themeColor="text1"/>
          <w:sz w:val="24"/>
          <w:szCs w:val="24"/>
        </w:rPr>
        <w:t xml:space="preserve"> </w:t>
      </w:r>
      <w:r w:rsidR="00415C88" w:rsidRPr="00DF7137">
        <w:rPr>
          <w:color w:val="000000" w:themeColor="text1"/>
          <w:sz w:val="24"/>
          <w:szCs w:val="24"/>
        </w:rPr>
        <w:t>5</w:t>
      </w:r>
      <w:r w:rsidR="003D5A46" w:rsidRPr="00DF7137">
        <w:rPr>
          <w:color w:val="000000" w:themeColor="text1"/>
          <w:sz w:val="24"/>
          <w:szCs w:val="24"/>
        </w:rPr>
        <w:t>. Заключительные положения</w:t>
      </w:r>
    </w:p>
    <w:p w14:paraId="026382A0" w14:textId="2764D320" w:rsidR="00657B39" w:rsidRPr="00DF7137" w:rsidRDefault="004D36EA" w:rsidP="00625B77">
      <w:pP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1</w:t>
      </w:r>
      <w:r w:rsidR="00B17F25">
        <w:rPr>
          <w:color w:val="000000" w:themeColor="text1"/>
        </w:rPr>
        <w:t>3</w:t>
      </w:r>
      <w:r w:rsidR="00D57287" w:rsidRPr="00DF7137">
        <w:rPr>
          <w:color w:val="000000" w:themeColor="text1"/>
        </w:rPr>
        <w:t>. Настоящ</w:t>
      </w:r>
      <w:r w:rsidR="00632D30" w:rsidRPr="00DF7137">
        <w:rPr>
          <w:color w:val="000000" w:themeColor="text1"/>
        </w:rPr>
        <w:t>ее</w:t>
      </w:r>
      <w:r w:rsidR="00D57287" w:rsidRPr="00DF7137">
        <w:rPr>
          <w:color w:val="000000" w:themeColor="text1"/>
        </w:rPr>
        <w:t xml:space="preserve"> Пол</w:t>
      </w:r>
      <w:r w:rsidR="00632D30" w:rsidRPr="00DF7137">
        <w:rPr>
          <w:color w:val="000000" w:themeColor="text1"/>
        </w:rPr>
        <w:t>ожение</w:t>
      </w:r>
      <w:r w:rsidR="00D57287" w:rsidRPr="00DF7137">
        <w:rPr>
          <w:color w:val="000000" w:themeColor="text1"/>
        </w:rPr>
        <w:t xml:space="preserve"> подлежит периодическому пересмотру для обеспечения соблюдения международных стандартов и законодательству РК в области прав человека.</w:t>
      </w:r>
    </w:p>
    <w:p w14:paraId="7C1D8B19" w14:textId="3680BAB0" w:rsidR="00D57287" w:rsidRPr="00DF7137" w:rsidRDefault="004D36EA" w:rsidP="00625B77">
      <w:pP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1</w:t>
      </w:r>
      <w:r w:rsidR="00B17F25">
        <w:rPr>
          <w:color w:val="000000" w:themeColor="text1"/>
        </w:rPr>
        <w:t>4</w:t>
      </w:r>
      <w:r w:rsidR="00D57287" w:rsidRPr="00DF7137">
        <w:rPr>
          <w:color w:val="000000" w:themeColor="text1"/>
        </w:rPr>
        <w:t xml:space="preserve">. Доведение до сведения </w:t>
      </w:r>
      <w:r w:rsidR="00EF68DC" w:rsidRPr="00DF7137">
        <w:rPr>
          <w:color w:val="000000" w:themeColor="text1"/>
        </w:rPr>
        <w:t>работников/сотрудников Банка об изменениях в настояще</w:t>
      </w:r>
      <w:r w:rsidR="00632D30" w:rsidRPr="00DF7137">
        <w:rPr>
          <w:color w:val="000000" w:themeColor="text1"/>
        </w:rPr>
        <w:t>м</w:t>
      </w:r>
      <w:r w:rsidR="00EF68DC" w:rsidRPr="00DF7137">
        <w:rPr>
          <w:color w:val="000000" w:themeColor="text1"/>
        </w:rPr>
        <w:t xml:space="preserve"> Пол</w:t>
      </w:r>
      <w:r w:rsidR="00632D30" w:rsidRPr="00DF7137">
        <w:rPr>
          <w:color w:val="000000" w:themeColor="text1"/>
        </w:rPr>
        <w:t>ожении</w:t>
      </w:r>
      <w:r w:rsidR="00EF68DC" w:rsidRPr="00DF7137">
        <w:rPr>
          <w:color w:val="000000" w:themeColor="text1"/>
        </w:rPr>
        <w:t xml:space="preserve"> осуществляется в соответствии с Правилами разработки, согласования, утверждения внутренних документов общего характера.</w:t>
      </w:r>
    </w:p>
    <w:p w14:paraId="15772435" w14:textId="4DEEC389" w:rsidR="004D36EA" w:rsidRPr="00DF7137" w:rsidRDefault="004D36EA" w:rsidP="00625B77">
      <w:pP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1</w:t>
      </w:r>
      <w:r w:rsidR="00B17F25">
        <w:rPr>
          <w:color w:val="000000" w:themeColor="text1"/>
        </w:rPr>
        <w:t>5</w:t>
      </w:r>
      <w:r w:rsidRPr="00DF7137">
        <w:rPr>
          <w:color w:val="000000" w:themeColor="text1"/>
        </w:rPr>
        <w:t>.</w:t>
      </w:r>
      <w:r w:rsidR="0078520F" w:rsidRPr="00DF7137">
        <w:rPr>
          <w:color w:val="000000" w:themeColor="text1"/>
        </w:rPr>
        <w:t xml:space="preserve"> </w:t>
      </w:r>
      <w:r w:rsidRPr="00DF7137">
        <w:rPr>
          <w:color w:val="000000" w:themeColor="text1"/>
        </w:rPr>
        <w:t>Выполнение положений настояще</w:t>
      </w:r>
      <w:r w:rsidR="00632D30" w:rsidRPr="00DF7137">
        <w:rPr>
          <w:color w:val="000000" w:themeColor="text1"/>
        </w:rPr>
        <w:t>го</w:t>
      </w:r>
      <w:r w:rsidRPr="00DF7137">
        <w:rPr>
          <w:color w:val="000000" w:themeColor="text1"/>
        </w:rPr>
        <w:t xml:space="preserve"> Пол</w:t>
      </w:r>
      <w:r w:rsidR="00632D30" w:rsidRPr="00DF7137">
        <w:rPr>
          <w:color w:val="000000" w:themeColor="text1"/>
        </w:rPr>
        <w:t>ожения</w:t>
      </w:r>
      <w:r w:rsidRPr="00DF7137">
        <w:rPr>
          <w:color w:val="000000" w:themeColor="text1"/>
        </w:rPr>
        <w:t xml:space="preserve"> обеспечивается путем открытого и конструктивного сотрудничества и взаимодействия со всеми заинтересованными сторонами.</w:t>
      </w:r>
    </w:p>
    <w:p w14:paraId="56E70494" w14:textId="2A12D3E2" w:rsidR="004D36EA" w:rsidRPr="00DF7137" w:rsidRDefault="004D36EA" w:rsidP="00625B77">
      <w:pPr>
        <w:spacing w:after="120" w:line="240" w:lineRule="auto"/>
        <w:ind w:right="57" w:firstLine="709"/>
        <w:rPr>
          <w:color w:val="000000" w:themeColor="text1"/>
        </w:rPr>
      </w:pPr>
      <w:r w:rsidRPr="00DF7137">
        <w:rPr>
          <w:color w:val="000000" w:themeColor="text1"/>
        </w:rPr>
        <w:t>1</w:t>
      </w:r>
      <w:r w:rsidR="00B17F25">
        <w:rPr>
          <w:color w:val="000000" w:themeColor="text1"/>
        </w:rPr>
        <w:t>6</w:t>
      </w:r>
      <w:r w:rsidR="0078520F" w:rsidRPr="00DF7137">
        <w:rPr>
          <w:color w:val="000000" w:themeColor="text1"/>
        </w:rPr>
        <w:t xml:space="preserve">. </w:t>
      </w:r>
      <w:r w:rsidR="00C04CE6" w:rsidRPr="00DF7137">
        <w:rPr>
          <w:color w:val="000000" w:themeColor="text1"/>
        </w:rPr>
        <w:t>Несоблюдение положений настояще</w:t>
      </w:r>
      <w:r w:rsidR="00632D30" w:rsidRPr="00DF7137">
        <w:rPr>
          <w:color w:val="000000" w:themeColor="text1"/>
        </w:rPr>
        <w:t>го</w:t>
      </w:r>
      <w:r w:rsidR="00C04CE6" w:rsidRPr="00DF7137">
        <w:rPr>
          <w:color w:val="000000" w:themeColor="text1"/>
        </w:rPr>
        <w:t xml:space="preserve"> Пол</w:t>
      </w:r>
      <w:r w:rsidR="00632D30" w:rsidRPr="00DF7137">
        <w:rPr>
          <w:color w:val="000000" w:themeColor="text1"/>
        </w:rPr>
        <w:t>ожения</w:t>
      </w:r>
      <w:r w:rsidR="00C04CE6" w:rsidRPr="00DF7137">
        <w:rPr>
          <w:color w:val="000000" w:themeColor="text1"/>
        </w:rPr>
        <w:t xml:space="preserve"> влечет за собой применение дисциплинарных мер в соответствии с нормами применимого законодательства, а также внутренними документами Банка.</w:t>
      </w:r>
    </w:p>
    <w:p w14:paraId="48B311C6" w14:textId="77777777" w:rsidR="00D57287" w:rsidRPr="00DF7137" w:rsidRDefault="00D57287" w:rsidP="00DF7137">
      <w:pPr>
        <w:spacing w:after="120" w:line="240" w:lineRule="auto"/>
        <w:ind w:right="57" w:firstLine="567"/>
        <w:rPr>
          <w:color w:val="000000" w:themeColor="text1"/>
        </w:rPr>
      </w:pPr>
    </w:p>
    <w:sectPr w:rsidR="00D57287" w:rsidRPr="00DF7137" w:rsidSect="00B00872">
      <w:headerReference w:type="default" r:id="rId14"/>
      <w:footerReference w:type="default" r:id="rId15"/>
      <w:headerReference w:type="first" r:id="rId16"/>
      <w:pgSz w:w="11906" w:h="16838"/>
      <w:pgMar w:top="1134" w:right="1134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75C53" w14:textId="77777777" w:rsidR="00FA7A27" w:rsidRDefault="00FA7A27">
      <w:pPr>
        <w:spacing w:after="0" w:line="240" w:lineRule="auto"/>
      </w:pPr>
      <w:r>
        <w:separator/>
      </w:r>
    </w:p>
  </w:endnote>
  <w:endnote w:type="continuationSeparator" w:id="0">
    <w:p w14:paraId="75662DFE" w14:textId="77777777" w:rsidR="00FA7A27" w:rsidRDefault="00FA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FB3AB" w14:textId="77777777" w:rsidR="00F46801" w:rsidRDefault="00F468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8359E">
      <w:rPr>
        <w:noProof/>
        <w:color w:val="000000"/>
        <w:sz w:val="20"/>
        <w:szCs w:val="20"/>
      </w:rPr>
      <w:t>8</w:t>
    </w:r>
    <w:r>
      <w:rPr>
        <w:color w:val="000000"/>
        <w:sz w:val="20"/>
        <w:szCs w:val="20"/>
      </w:rPr>
      <w:fldChar w:fldCharType="end"/>
    </w:r>
  </w:p>
  <w:p w14:paraId="1B0C5DD2" w14:textId="4F1FAA1C" w:rsidR="00F46801" w:rsidRDefault="00CB7BC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  <w:sz w:val="20"/>
        <w:szCs w:val="20"/>
      </w:rPr>
    </w:pPr>
    <w:r w:rsidRPr="00CB7BC1">
      <w:rPr>
        <w:color w:val="000000"/>
        <w:sz w:val="20"/>
        <w:szCs w:val="20"/>
      </w:rPr>
      <w:t>Положение по правам человека в АО "</w:t>
    </w:r>
    <w:proofErr w:type="spellStart"/>
    <w:r w:rsidRPr="00CB7BC1">
      <w:rPr>
        <w:color w:val="000000"/>
        <w:sz w:val="20"/>
        <w:szCs w:val="20"/>
      </w:rPr>
      <w:t>Отбасы</w:t>
    </w:r>
    <w:proofErr w:type="spellEnd"/>
    <w:r w:rsidRPr="00CB7BC1">
      <w:rPr>
        <w:color w:val="000000"/>
        <w:sz w:val="20"/>
        <w:szCs w:val="20"/>
      </w:rPr>
      <w:t xml:space="preserve"> банк"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51814" w14:textId="77777777" w:rsidR="00FA7A27" w:rsidRDefault="00FA7A27">
      <w:pPr>
        <w:spacing w:after="0" w:line="240" w:lineRule="auto"/>
      </w:pPr>
      <w:r>
        <w:separator/>
      </w:r>
    </w:p>
  </w:footnote>
  <w:footnote w:type="continuationSeparator" w:id="0">
    <w:p w14:paraId="5187474E" w14:textId="77777777" w:rsidR="00FA7A27" w:rsidRDefault="00FA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2993F" w14:textId="77777777" w:rsidR="00F46801" w:rsidRDefault="00F4680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p w14:paraId="725AF6EC" w14:textId="77777777" w:rsidR="00F46801" w:rsidRDefault="00F468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56D4D" w14:textId="77777777" w:rsidR="00F46801" w:rsidRDefault="00F4680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p w14:paraId="3399BA32" w14:textId="77777777" w:rsidR="00F46801" w:rsidRDefault="00F468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18D9"/>
    <w:multiLevelType w:val="multilevel"/>
    <w:tmpl w:val="E85CD95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04891CF0"/>
    <w:multiLevelType w:val="hybridMultilevel"/>
    <w:tmpl w:val="4A727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53A1"/>
    <w:multiLevelType w:val="hybridMultilevel"/>
    <w:tmpl w:val="2E4C663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06085"/>
    <w:multiLevelType w:val="hybridMultilevel"/>
    <w:tmpl w:val="44B09F06"/>
    <w:lvl w:ilvl="0" w:tplc="2BB40B3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F2F3D"/>
    <w:multiLevelType w:val="hybridMultilevel"/>
    <w:tmpl w:val="86D2D138"/>
    <w:lvl w:ilvl="0" w:tplc="B9687B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0A41DE"/>
    <w:multiLevelType w:val="multilevel"/>
    <w:tmpl w:val="6B7E6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1" w:hanging="431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592763"/>
    <w:multiLevelType w:val="multilevel"/>
    <w:tmpl w:val="142C3C18"/>
    <w:lvl w:ilvl="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7" w15:restartNumberingAfterBreak="0">
    <w:nsid w:val="2D805375"/>
    <w:multiLevelType w:val="hybridMultilevel"/>
    <w:tmpl w:val="076619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ED1F08"/>
    <w:multiLevelType w:val="multilevel"/>
    <w:tmpl w:val="ADCAA6E2"/>
    <w:lvl w:ilvl="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" w15:restartNumberingAfterBreak="0">
    <w:nsid w:val="38B36C03"/>
    <w:multiLevelType w:val="multilevel"/>
    <w:tmpl w:val="0352BB4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1C4A"/>
    <w:multiLevelType w:val="multilevel"/>
    <w:tmpl w:val="671E70C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C4142D5"/>
    <w:multiLevelType w:val="multilevel"/>
    <w:tmpl w:val="A0B00D38"/>
    <w:lvl w:ilvl="0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 w15:restartNumberingAfterBreak="0">
    <w:nsid w:val="43D174AB"/>
    <w:multiLevelType w:val="multilevel"/>
    <w:tmpl w:val="49E65798"/>
    <w:lvl w:ilvl="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13" w15:restartNumberingAfterBreak="0">
    <w:nsid w:val="45190653"/>
    <w:multiLevelType w:val="hybridMultilevel"/>
    <w:tmpl w:val="9D929B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616238"/>
    <w:multiLevelType w:val="multilevel"/>
    <w:tmpl w:val="7E5AB59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C6C1CFF"/>
    <w:multiLevelType w:val="multilevel"/>
    <w:tmpl w:val="7E3C564C"/>
    <w:lvl w:ilvl="0">
      <w:start w:val="1"/>
      <w:numFmt w:val="decimal"/>
      <w:pStyle w:val="a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CBA127E"/>
    <w:multiLevelType w:val="hybridMultilevel"/>
    <w:tmpl w:val="5622CD5C"/>
    <w:lvl w:ilvl="0" w:tplc="7654E74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3A8633C"/>
    <w:multiLevelType w:val="hybridMultilevel"/>
    <w:tmpl w:val="C10ED6D2"/>
    <w:lvl w:ilvl="0" w:tplc="7788F6C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C800AB"/>
    <w:multiLevelType w:val="hybridMultilevel"/>
    <w:tmpl w:val="551A24FE"/>
    <w:lvl w:ilvl="0" w:tplc="DB606A8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4031D"/>
    <w:multiLevelType w:val="hybridMultilevel"/>
    <w:tmpl w:val="09C8B6B6"/>
    <w:lvl w:ilvl="0" w:tplc="FF68F4E8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19959D5"/>
    <w:multiLevelType w:val="multilevel"/>
    <w:tmpl w:val="3578BE72"/>
    <w:lvl w:ilvl="0">
      <w:start w:val="1"/>
      <w:numFmt w:val="bullet"/>
      <w:pStyle w:val="1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328BA"/>
    <w:multiLevelType w:val="multilevel"/>
    <w:tmpl w:val="421A416C"/>
    <w:lvl w:ilvl="0">
      <w:start w:val="6"/>
      <w:numFmt w:val="decimal"/>
      <w:pStyle w:val="a0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1" w:hanging="431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41B091F"/>
    <w:multiLevelType w:val="multilevel"/>
    <w:tmpl w:val="1B74BB4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28124C"/>
    <w:multiLevelType w:val="hybridMultilevel"/>
    <w:tmpl w:val="268089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07648"/>
    <w:multiLevelType w:val="hybridMultilevel"/>
    <w:tmpl w:val="32622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20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8"/>
  </w:num>
  <w:num w:numId="13">
    <w:abstractNumId w:val="13"/>
  </w:num>
  <w:num w:numId="14">
    <w:abstractNumId w:val="2"/>
  </w:num>
  <w:num w:numId="15">
    <w:abstractNumId w:val="7"/>
  </w:num>
  <w:num w:numId="16">
    <w:abstractNumId w:val="1"/>
  </w:num>
  <w:num w:numId="17">
    <w:abstractNumId w:val="15"/>
    <w:lvlOverride w:ilvl="0">
      <w:startOverride w:val="4"/>
    </w:lvlOverride>
  </w:num>
  <w:num w:numId="18">
    <w:abstractNumId w:val="15"/>
    <w:lvlOverride w:ilvl="0">
      <w:startOverride w:val="4"/>
    </w:lvlOverride>
  </w:num>
  <w:num w:numId="19">
    <w:abstractNumId w:val="15"/>
    <w:lvlOverride w:ilvl="0">
      <w:startOverride w:val="6"/>
    </w:lvlOverride>
  </w:num>
  <w:num w:numId="20">
    <w:abstractNumId w:val="24"/>
  </w:num>
  <w:num w:numId="21">
    <w:abstractNumId w:val="22"/>
  </w:num>
  <w:num w:numId="22">
    <w:abstractNumId w:val="16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3"/>
  </w:num>
  <w:num w:numId="31">
    <w:abstractNumId w:val="3"/>
  </w:num>
  <w:num w:numId="32">
    <w:abstractNumId w:val="19"/>
  </w:num>
  <w:num w:numId="33">
    <w:abstractNumId w:val="1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4A"/>
    <w:rsid w:val="00001C91"/>
    <w:rsid w:val="00016A29"/>
    <w:rsid w:val="00020AFF"/>
    <w:rsid w:val="00020FB5"/>
    <w:rsid w:val="00040BF9"/>
    <w:rsid w:val="000459A6"/>
    <w:rsid w:val="000639F0"/>
    <w:rsid w:val="00077C0A"/>
    <w:rsid w:val="000808D8"/>
    <w:rsid w:val="00080E13"/>
    <w:rsid w:val="00097678"/>
    <w:rsid w:val="000B28E9"/>
    <w:rsid w:val="000C76C2"/>
    <w:rsid w:val="000D22B7"/>
    <w:rsid w:val="000D3B76"/>
    <w:rsid w:val="000D7412"/>
    <w:rsid w:val="000E12FA"/>
    <w:rsid w:val="000F3BCC"/>
    <w:rsid w:val="001021E2"/>
    <w:rsid w:val="001071FD"/>
    <w:rsid w:val="00111B8A"/>
    <w:rsid w:val="00111DE2"/>
    <w:rsid w:val="0011541B"/>
    <w:rsid w:val="00117D25"/>
    <w:rsid w:val="001243CB"/>
    <w:rsid w:val="00141B16"/>
    <w:rsid w:val="00146883"/>
    <w:rsid w:val="00146A3A"/>
    <w:rsid w:val="00155569"/>
    <w:rsid w:val="001655EB"/>
    <w:rsid w:val="00174951"/>
    <w:rsid w:val="0018697E"/>
    <w:rsid w:val="001955F4"/>
    <w:rsid w:val="001A5806"/>
    <w:rsid w:val="001C0FBF"/>
    <w:rsid w:val="001C1E27"/>
    <w:rsid w:val="001C49B7"/>
    <w:rsid w:val="001C5B40"/>
    <w:rsid w:val="001D39F0"/>
    <w:rsid w:val="001E4AED"/>
    <w:rsid w:val="001F6588"/>
    <w:rsid w:val="00201F86"/>
    <w:rsid w:val="00216D31"/>
    <w:rsid w:val="00271405"/>
    <w:rsid w:val="00274C56"/>
    <w:rsid w:val="00277DC9"/>
    <w:rsid w:val="0028359E"/>
    <w:rsid w:val="00286910"/>
    <w:rsid w:val="00291D69"/>
    <w:rsid w:val="002A4046"/>
    <w:rsid w:val="002B0960"/>
    <w:rsid w:val="002B52C5"/>
    <w:rsid w:val="002C0BF4"/>
    <w:rsid w:val="002D5AC1"/>
    <w:rsid w:val="002F7905"/>
    <w:rsid w:val="003119D4"/>
    <w:rsid w:val="003165F6"/>
    <w:rsid w:val="0032485B"/>
    <w:rsid w:val="00335C5C"/>
    <w:rsid w:val="0034219C"/>
    <w:rsid w:val="00342771"/>
    <w:rsid w:val="00353961"/>
    <w:rsid w:val="00360E73"/>
    <w:rsid w:val="00365556"/>
    <w:rsid w:val="003731BB"/>
    <w:rsid w:val="00376426"/>
    <w:rsid w:val="003872F2"/>
    <w:rsid w:val="003B1836"/>
    <w:rsid w:val="003B1CCD"/>
    <w:rsid w:val="003B2B55"/>
    <w:rsid w:val="003C3FB3"/>
    <w:rsid w:val="003D2F52"/>
    <w:rsid w:val="003D47E7"/>
    <w:rsid w:val="003D5A46"/>
    <w:rsid w:val="003E0092"/>
    <w:rsid w:val="003E4388"/>
    <w:rsid w:val="003E5FDE"/>
    <w:rsid w:val="00400C4B"/>
    <w:rsid w:val="004114B4"/>
    <w:rsid w:val="00413FE0"/>
    <w:rsid w:val="00415C88"/>
    <w:rsid w:val="00424D47"/>
    <w:rsid w:val="0044348E"/>
    <w:rsid w:val="00443652"/>
    <w:rsid w:val="00460F60"/>
    <w:rsid w:val="00463794"/>
    <w:rsid w:val="00464B12"/>
    <w:rsid w:val="004837BC"/>
    <w:rsid w:val="0048658E"/>
    <w:rsid w:val="00493EBE"/>
    <w:rsid w:val="004A393A"/>
    <w:rsid w:val="004A6BF3"/>
    <w:rsid w:val="004B0302"/>
    <w:rsid w:val="004D36EA"/>
    <w:rsid w:val="004E7F64"/>
    <w:rsid w:val="004F1906"/>
    <w:rsid w:val="004F3CC9"/>
    <w:rsid w:val="00507C80"/>
    <w:rsid w:val="00510792"/>
    <w:rsid w:val="00510AC4"/>
    <w:rsid w:val="00521006"/>
    <w:rsid w:val="00526D9E"/>
    <w:rsid w:val="0052795D"/>
    <w:rsid w:val="00535E93"/>
    <w:rsid w:val="005403E8"/>
    <w:rsid w:val="00544C77"/>
    <w:rsid w:val="00546B2A"/>
    <w:rsid w:val="00557AD2"/>
    <w:rsid w:val="0057052F"/>
    <w:rsid w:val="005731CD"/>
    <w:rsid w:val="00595043"/>
    <w:rsid w:val="005A6123"/>
    <w:rsid w:val="005A74E8"/>
    <w:rsid w:val="005D25A3"/>
    <w:rsid w:val="005D3271"/>
    <w:rsid w:val="005D4FE1"/>
    <w:rsid w:val="005D7F8E"/>
    <w:rsid w:val="005E52A2"/>
    <w:rsid w:val="005E6256"/>
    <w:rsid w:val="005F6893"/>
    <w:rsid w:val="005F7A75"/>
    <w:rsid w:val="0060140A"/>
    <w:rsid w:val="00611E6D"/>
    <w:rsid w:val="00612C94"/>
    <w:rsid w:val="00625B77"/>
    <w:rsid w:val="00632D30"/>
    <w:rsid w:val="0063548D"/>
    <w:rsid w:val="00636642"/>
    <w:rsid w:val="006425A5"/>
    <w:rsid w:val="00652D06"/>
    <w:rsid w:val="00657B39"/>
    <w:rsid w:val="00683E6D"/>
    <w:rsid w:val="006929EB"/>
    <w:rsid w:val="006B49EA"/>
    <w:rsid w:val="006C780F"/>
    <w:rsid w:val="006E0E34"/>
    <w:rsid w:val="006E698A"/>
    <w:rsid w:val="006E6E3B"/>
    <w:rsid w:val="006F27B1"/>
    <w:rsid w:val="00701F39"/>
    <w:rsid w:val="0071210A"/>
    <w:rsid w:val="007166C5"/>
    <w:rsid w:val="00724369"/>
    <w:rsid w:val="0072783B"/>
    <w:rsid w:val="007343EE"/>
    <w:rsid w:val="007349C3"/>
    <w:rsid w:val="007715A7"/>
    <w:rsid w:val="0077196A"/>
    <w:rsid w:val="007740BF"/>
    <w:rsid w:val="00777368"/>
    <w:rsid w:val="0078520F"/>
    <w:rsid w:val="00797686"/>
    <w:rsid w:val="007C431E"/>
    <w:rsid w:val="007C6C15"/>
    <w:rsid w:val="007C7FE9"/>
    <w:rsid w:val="007D11FA"/>
    <w:rsid w:val="007D3A87"/>
    <w:rsid w:val="007D4083"/>
    <w:rsid w:val="0080148D"/>
    <w:rsid w:val="00817FB2"/>
    <w:rsid w:val="00824B4A"/>
    <w:rsid w:val="008503BC"/>
    <w:rsid w:val="00852168"/>
    <w:rsid w:val="00876E96"/>
    <w:rsid w:val="00884AEB"/>
    <w:rsid w:val="00885F83"/>
    <w:rsid w:val="008861AF"/>
    <w:rsid w:val="00890235"/>
    <w:rsid w:val="00892EBB"/>
    <w:rsid w:val="008958D1"/>
    <w:rsid w:val="008A35BE"/>
    <w:rsid w:val="008A40F2"/>
    <w:rsid w:val="008B1B79"/>
    <w:rsid w:val="008B5B21"/>
    <w:rsid w:val="008E54E7"/>
    <w:rsid w:val="008F6ED0"/>
    <w:rsid w:val="00902AE3"/>
    <w:rsid w:val="009151E0"/>
    <w:rsid w:val="00921ACC"/>
    <w:rsid w:val="00926B5C"/>
    <w:rsid w:val="009323B9"/>
    <w:rsid w:val="00950F96"/>
    <w:rsid w:val="00951336"/>
    <w:rsid w:val="00953A1D"/>
    <w:rsid w:val="00961A47"/>
    <w:rsid w:val="0096271D"/>
    <w:rsid w:val="009721AE"/>
    <w:rsid w:val="00974F07"/>
    <w:rsid w:val="009760F7"/>
    <w:rsid w:val="00993894"/>
    <w:rsid w:val="009964AB"/>
    <w:rsid w:val="009966C8"/>
    <w:rsid w:val="009D6151"/>
    <w:rsid w:val="009E04BF"/>
    <w:rsid w:val="009E2CF6"/>
    <w:rsid w:val="009E5A3C"/>
    <w:rsid w:val="009E6C69"/>
    <w:rsid w:val="009E710F"/>
    <w:rsid w:val="009F0EF5"/>
    <w:rsid w:val="009F4615"/>
    <w:rsid w:val="009F4CD1"/>
    <w:rsid w:val="00A02670"/>
    <w:rsid w:val="00A04168"/>
    <w:rsid w:val="00A06A66"/>
    <w:rsid w:val="00A153BF"/>
    <w:rsid w:val="00A16067"/>
    <w:rsid w:val="00A33992"/>
    <w:rsid w:val="00A45182"/>
    <w:rsid w:val="00A45F92"/>
    <w:rsid w:val="00A4709C"/>
    <w:rsid w:val="00A62CEB"/>
    <w:rsid w:val="00A660F1"/>
    <w:rsid w:val="00A71AB0"/>
    <w:rsid w:val="00A74BBC"/>
    <w:rsid w:val="00AA0CFF"/>
    <w:rsid w:val="00AA47B1"/>
    <w:rsid w:val="00AD3081"/>
    <w:rsid w:val="00AE06C9"/>
    <w:rsid w:val="00AE38D0"/>
    <w:rsid w:val="00AE5E99"/>
    <w:rsid w:val="00AF0151"/>
    <w:rsid w:val="00AF11BD"/>
    <w:rsid w:val="00AF25E2"/>
    <w:rsid w:val="00AF635C"/>
    <w:rsid w:val="00B00872"/>
    <w:rsid w:val="00B02F1B"/>
    <w:rsid w:val="00B06588"/>
    <w:rsid w:val="00B11277"/>
    <w:rsid w:val="00B14945"/>
    <w:rsid w:val="00B14D45"/>
    <w:rsid w:val="00B17F25"/>
    <w:rsid w:val="00B26C48"/>
    <w:rsid w:val="00B375C6"/>
    <w:rsid w:val="00B51809"/>
    <w:rsid w:val="00B534A8"/>
    <w:rsid w:val="00B53535"/>
    <w:rsid w:val="00B54144"/>
    <w:rsid w:val="00B6044E"/>
    <w:rsid w:val="00B609F2"/>
    <w:rsid w:val="00B7116E"/>
    <w:rsid w:val="00B7661D"/>
    <w:rsid w:val="00BA37B1"/>
    <w:rsid w:val="00BA575F"/>
    <w:rsid w:val="00BA778F"/>
    <w:rsid w:val="00BA7887"/>
    <w:rsid w:val="00BB5138"/>
    <w:rsid w:val="00BC51C9"/>
    <w:rsid w:val="00BC7273"/>
    <w:rsid w:val="00BE03F8"/>
    <w:rsid w:val="00BF1430"/>
    <w:rsid w:val="00BF39B3"/>
    <w:rsid w:val="00C021B2"/>
    <w:rsid w:val="00C04CE6"/>
    <w:rsid w:val="00C17E54"/>
    <w:rsid w:val="00C242A0"/>
    <w:rsid w:val="00C25D1F"/>
    <w:rsid w:val="00C27B54"/>
    <w:rsid w:val="00C34DEF"/>
    <w:rsid w:val="00C353F4"/>
    <w:rsid w:val="00C43314"/>
    <w:rsid w:val="00C5346B"/>
    <w:rsid w:val="00C6378A"/>
    <w:rsid w:val="00C670B8"/>
    <w:rsid w:val="00C826C2"/>
    <w:rsid w:val="00C82FC4"/>
    <w:rsid w:val="00C844E7"/>
    <w:rsid w:val="00CA540A"/>
    <w:rsid w:val="00CA7CC0"/>
    <w:rsid w:val="00CB68C7"/>
    <w:rsid w:val="00CB7B49"/>
    <w:rsid w:val="00CB7BC1"/>
    <w:rsid w:val="00CD182D"/>
    <w:rsid w:val="00CD548E"/>
    <w:rsid w:val="00CE4BBD"/>
    <w:rsid w:val="00D065FE"/>
    <w:rsid w:val="00D24449"/>
    <w:rsid w:val="00D32FA2"/>
    <w:rsid w:val="00D36396"/>
    <w:rsid w:val="00D42DD1"/>
    <w:rsid w:val="00D4779E"/>
    <w:rsid w:val="00D5237D"/>
    <w:rsid w:val="00D54238"/>
    <w:rsid w:val="00D551FF"/>
    <w:rsid w:val="00D555DD"/>
    <w:rsid w:val="00D57287"/>
    <w:rsid w:val="00D60D1A"/>
    <w:rsid w:val="00D9111B"/>
    <w:rsid w:val="00DA1557"/>
    <w:rsid w:val="00DA21AC"/>
    <w:rsid w:val="00DA5C5F"/>
    <w:rsid w:val="00DC256D"/>
    <w:rsid w:val="00DD2EAB"/>
    <w:rsid w:val="00DD3DDE"/>
    <w:rsid w:val="00DD4D06"/>
    <w:rsid w:val="00DD679F"/>
    <w:rsid w:val="00DE3E93"/>
    <w:rsid w:val="00DF0852"/>
    <w:rsid w:val="00DF7137"/>
    <w:rsid w:val="00E036E6"/>
    <w:rsid w:val="00E102E1"/>
    <w:rsid w:val="00E12D84"/>
    <w:rsid w:val="00E31CEF"/>
    <w:rsid w:val="00E32E23"/>
    <w:rsid w:val="00E55F18"/>
    <w:rsid w:val="00E606DA"/>
    <w:rsid w:val="00E715EC"/>
    <w:rsid w:val="00E87165"/>
    <w:rsid w:val="00E87F57"/>
    <w:rsid w:val="00E934C8"/>
    <w:rsid w:val="00E94EF3"/>
    <w:rsid w:val="00E975E4"/>
    <w:rsid w:val="00EA2BD4"/>
    <w:rsid w:val="00EB422B"/>
    <w:rsid w:val="00EB69CD"/>
    <w:rsid w:val="00EC6FCA"/>
    <w:rsid w:val="00ED085F"/>
    <w:rsid w:val="00ED2B9D"/>
    <w:rsid w:val="00EE2882"/>
    <w:rsid w:val="00EF12A0"/>
    <w:rsid w:val="00EF68DC"/>
    <w:rsid w:val="00F012E1"/>
    <w:rsid w:val="00F028B6"/>
    <w:rsid w:val="00F10812"/>
    <w:rsid w:val="00F14500"/>
    <w:rsid w:val="00F224F5"/>
    <w:rsid w:val="00F3357B"/>
    <w:rsid w:val="00F3611E"/>
    <w:rsid w:val="00F46801"/>
    <w:rsid w:val="00F520A0"/>
    <w:rsid w:val="00F53031"/>
    <w:rsid w:val="00F54626"/>
    <w:rsid w:val="00F71764"/>
    <w:rsid w:val="00F72032"/>
    <w:rsid w:val="00F77FDE"/>
    <w:rsid w:val="00FA7A27"/>
    <w:rsid w:val="00FB6119"/>
    <w:rsid w:val="00FD1776"/>
    <w:rsid w:val="00FD499A"/>
    <w:rsid w:val="00FE765B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1DDDE"/>
  <w15:docId w15:val="{524B7CA8-5516-4CD7-A389-71685C1D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925C9"/>
  </w:style>
  <w:style w:type="paragraph" w:styleId="10">
    <w:name w:val="heading 1"/>
    <w:basedOn w:val="a"/>
    <w:next w:val="a1"/>
    <w:link w:val="11"/>
    <w:uiPriority w:val="9"/>
    <w:qFormat/>
    <w:rsid w:val="00562AF7"/>
    <w:pPr>
      <w:numPr>
        <w:numId w:val="0"/>
      </w:numPr>
      <w:spacing w:before="240" w:after="240"/>
      <w:outlineLvl w:val="0"/>
    </w:pPr>
    <w:rPr>
      <w:b/>
      <w:sz w:val="28"/>
      <w:szCs w:val="28"/>
    </w:rPr>
  </w:style>
  <w:style w:type="paragraph" w:styleId="2">
    <w:name w:val="heading 2"/>
    <w:basedOn w:val="a"/>
    <w:next w:val="a1"/>
    <w:link w:val="20"/>
    <w:uiPriority w:val="9"/>
    <w:unhideWhenUsed/>
    <w:qFormat/>
    <w:rsid w:val="00562AF7"/>
    <w:pPr>
      <w:numPr>
        <w:numId w:val="0"/>
      </w:numPr>
      <w:outlineLvl w:val="1"/>
    </w:pPr>
    <w:rPr>
      <w:b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717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17D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17D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17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17D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17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17D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Paragraph"/>
    <w:aliases w:val="Заголовок 1.1,Абзац списка нумерация"/>
    <w:basedOn w:val="a1"/>
    <w:link w:val="a6"/>
    <w:uiPriority w:val="34"/>
    <w:qFormat/>
    <w:rsid w:val="00E12AA0"/>
    <w:pPr>
      <w:numPr>
        <w:numId w:val="2"/>
      </w:numPr>
      <w:spacing w:before="120" w:after="120" w:line="240" w:lineRule="auto"/>
    </w:pPr>
  </w:style>
  <w:style w:type="character" w:customStyle="1" w:styleId="11">
    <w:name w:val="Заголовок 1 Знак"/>
    <w:basedOn w:val="a2"/>
    <w:link w:val="10"/>
    <w:uiPriority w:val="9"/>
    <w:rsid w:val="00562AF7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562AF7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rsid w:val="00717D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717D8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semiHidden/>
    <w:rsid w:val="00717D8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sid w:val="00717D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2"/>
    <w:link w:val="7"/>
    <w:uiPriority w:val="9"/>
    <w:semiHidden/>
    <w:rsid w:val="00717D8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717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717D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7">
    <w:name w:val="Strong"/>
    <w:basedOn w:val="a2"/>
    <w:uiPriority w:val="22"/>
    <w:qFormat/>
    <w:rsid w:val="00CB685B"/>
    <w:rPr>
      <w:b/>
      <w:bCs/>
    </w:rPr>
  </w:style>
  <w:style w:type="character" w:styleId="a8">
    <w:name w:val="Book Title"/>
    <w:basedOn w:val="a2"/>
    <w:uiPriority w:val="33"/>
    <w:qFormat/>
    <w:rsid w:val="00E939C6"/>
    <w:rPr>
      <w:b/>
      <w:bCs/>
      <w:i/>
      <w:iCs/>
      <w:spacing w:val="5"/>
    </w:rPr>
  </w:style>
  <w:style w:type="table" w:styleId="a9">
    <w:name w:val="Table Grid"/>
    <w:basedOn w:val="a3"/>
    <w:uiPriority w:val="39"/>
    <w:rsid w:val="0069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2"/>
    <w:uiPriority w:val="99"/>
    <w:unhideWhenUsed/>
    <w:rsid w:val="00526198"/>
    <w:rPr>
      <w:color w:val="0563C1" w:themeColor="hyperlink"/>
      <w:u w:val="single"/>
    </w:rPr>
  </w:style>
  <w:style w:type="paragraph" w:styleId="ab">
    <w:name w:val="Balloon Text"/>
    <w:basedOn w:val="a1"/>
    <w:link w:val="ac"/>
    <w:uiPriority w:val="99"/>
    <w:semiHidden/>
    <w:unhideWhenUsed/>
    <w:rsid w:val="00882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882FB7"/>
    <w:rPr>
      <w:rFonts w:ascii="Segoe UI" w:hAnsi="Segoe UI" w:cs="Segoe UI"/>
      <w:sz w:val="18"/>
      <w:szCs w:val="18"/>
    </w:rPr>
  </w:style>
  <w:style w:type="paragraph" w:styleId="ad">
    <w:name w:val="TOC Heading"/>
    <w:basedOn w:val="10"/>
    <w:next w:val="a1"/>
    <w:uiPriority w:val="39"/>
    <w:unhideWhenUsed/>
    <w:qFormat/>
    <w:rsid w:val="00717AFE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2">
    <w:name w:val="toc 1"/>
    <w:basedOn w:val="a1"/>
    <w:next w:val="a1"/>
    <w:autoRedefine/>
    <w:uiPriority w:val="39"/>
    <w:unhideWhenUsed/>
    <w:rsid w:val="00CA3709"/>
    <w:pPr>
      <w:tabs>
        <w:tab w:val="left" w:pos="440"/>
        <w:tab w:val="right" w:leader="dot" w:pos="9911"/>
      </w:tabs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246F2A"/>
    <w:pPr>
      <w:tabs>
        <w:tab w:val="left" w:pos="709"/>
        <w:tab w:val="left" w:pos="851"/>
        <w:tab w:val="right" w:leader="dot" w:pos="9911"/>
      </w:tabs>
      <w:spacing w:after="100"/>
      <w:ind w:left="200"/>
    </w:pPr>
  </w:style>
  <w:style w:type="paragraph" w:styleId="ae">
    <w:name w:val="header"/>
    <w:basedOn w:val="a1"/>
    <w:link w:val="af"/>
    <w:unhideWhenUsed/>
    <w:rsid w:val="007F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rsid w:val="007F1DAF"/>
    <w:rPr>
      <w:rFonts w:ascii="Arial" w:hAnsi="Arial" w:cs="Arial"/>
      <w:sz w:val="20"/>
      <w:szCs w:val="20"/>
    </w:rPr>
  </w:style>
  <w:style w:type="paragraph" w:styleId="af0">
    <w:name w:val="footer"/>
    <w:basedOn w:val="a1"/>
    <w:link w:val="af1"/>
    <w:uiPriority w:val="99"/>
    <w:unhideWhenUsed/>
    <w:rsid w:val="007F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7F1DAF"/>
    <w:rPr>
      <w:rFonts w:ascii="Arial" w:hAnsi="Arial" w:cs="Arial"/>
      <w:sz w:val="20"/>
      <w:szCs w:val="20"/>
    </w:rPr>
  </w:style>
  <w:style w:type="character" w:styleId="af2">
    <w:name w:val="page number"/>
    <w:basedOn w:val="a2"/>
    <w:rsid w:val="007F1DAF"/>
  </w:style>
  <w:style w:type="character" w:customStyle="1" w:styleId="af3">
    <w:name w:val="номер страницы"/>
    <w:basedOn w:val="a2"/>
    <w:rsid w:val="007F1DAF"/>
  </w:style>
  <w:style w:type="paragraph" w:customStyle="1" w:styleId="61">
    <w:name w:val="заголовок 6"/>
    <w:basedOn w:val="a1"/>
    <w:next w:val="a1"/>
    <w:rsid w:val="00F95B12"/>
    <w:pPr>
      <w:keepNext/>
      <w:autoSpaceDE w:val="0"/>
      <w:autoSpaceDN w:val="0"/>
      <w:spacing w:after="0" w:line="240" w:lineRule="auto"/>
      <w:jc w:val="center"/>
    </w:pPr>
    <w:rPr>
      <w:i/>
    </w:rPr>
  </w:style>
  <w:style w:type="paragraph" w:customStyle="1" w:styleId="af4">
    <w:name w:val="Абзац списка маркеры"/>
    <w:basedOn w:val="a"/>
    <w:link w:val="af5"/>
    <w:rsid w:val="00920CA1"/>
    <w:pPr>
      <w:contextualSpacing/>
    </w:pPr>
  </w:style>
  <w:style w:type="paragraph" w:customStyle="1" w:styleId="af6">
    <w:name w:val="Текст в таблице"/>
    <w:basedOn w:val="a1"/>
    <w:qFormat/>
    <w:rsid w:val="00E12AA0"/>
    <w:pPr>
      <w:spacing w:after="0" w:line="240" w:lineRule="auto"/>
      <w:jc w:val="left"/>
    </w:pPr>
  </w:style>
  <w:style w:type="paragraph" w:customStyle="1" w:styleId="a0">
    <w:name w:val="Нумерация цифрами"/>
    <w:basedOn w:val="a"/>
    <w:rsid w:val="00B54838"/>
    <w:pPr>
      <w:numPr>
        <w:numId w:val="5"/>
      </w:numPr>
    </w:pPr>
  </w:style>
  <w:style w:type="paragraph" w:customStyle="1" w:styleId="af7">
    <w:name w:val="Абзац текста с нумерацией"/>
    <w:basedOn w:val="a"/>
    <w:qFormat/>
    <w:rsid w:val="00562AF7"/>
  </w:style>
  <w:style w:type="paragraph" w:customStyle="1" w:styleId="af8">
    <w:name w:val="Нумерация таблиц"/>
    <w:basedOn w:val="a1"/>
    <w:qFormat/>
    <w:rsid w:val="00BD21D9"/>
    <w:pPr>
      <w:ind w:left="142"/>
    </w:pPr>
  </w:style>
  <w:style w:type="paragraph" w:styleId="af9">
    <w:name w:val="caption"/>
    <w:basedOn w:val="a1"/>
    <w:next w:val="a1"/>
    <w:uiPriority w:val="35"/>
    <w:unhideWhenUsed/>
    <w:qFormat/>
    <w:rsid w:val="00675CB9"/>
    <w:pPr>
      <w:spacing w:after="0" w:line="240" w:lineRule="auto"/>
      <w:jc w:val="right"/>
    </w:pPr>
    <w:rPr>
      <w:color w:val="000000" w:themeColor="text1"/>
      <w:sz w:val="18"/>
      <w:szCs w:val="18"/>
    </w:rPr>
  </w:style>
  <w:style w:type="character" w:customStyle="1" w:styleId="a6">
    <w:name w:val="Абзац списка Знак"/>
    <w:aliases w:val="Заголовок 1.1 Знак,Абзац списка нумерация Знак"/>
    <w:basedOn w:val="a2"/>
    <w:link w:val="a"/>
    <w:uiPriority w:val="34"/>
    <w:rsid w:val="00AA3597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f4"/>
    <w:link w:val="13"/>
    <w:qFormat/>
    <w:rsid w:val="00D77A2C"/>
    <w:pPr>
      <w:numPr>
        <w:numId w:val="7"/>
      </w:numPr>
      <w:spacing w:before="0" w:after="0"/>
      <w:contextualSpacing w:val="0"/>
    </w:pPr>
  </w:style>
  <w:style w:type="character" w:customStyle="1" w:styleId="af5">
    <w:name w:val="Абзац списка маркеры Знак"/>
    <w:basedOn w:val="a6"/>
    <w:link w:val="af4"/>
    <w:rsid w:val="00D77A2C"/>
    <w:rPr>
      <w:rFonts w:ascii="Times New Roman" w:hAnsi="Times New Roman" w:cs="Times New Roman"/>
      <w:sz w:val="24"/>
      <w:szCs w:val="24"/>
    </w:rPr>
  </w:style>
  <w:style w:type="character" w:customStyle="1" w:styleId="13">
    <w:name w:val="Стиль1 Знак"/>
    <w:basedOn w:val="af5"/>
    <w:link w:val="1"/>
    <w:rsid w:val="00D77A2C"/>
    <w:rPr>
      <w:rFonts w:ascii="Times New Roman" w:hAnsi="Times New Roman" w:cs="Times New Roman"/>
      <w:sz w:val="24"/>
      <w:szCs w:val="24"/>
    </w:rPr>
  </w:style>
  <w:style w:type="character" w:styleId="afa">
    <w:name w:val="annotation reference"/>
    <w:basedOn w:val="a2"/>
    <w:uiPriority w:val="99"/>
    <w:semiHidden/>
    <w:unhideWhenUsed/>
    <w:rsid w:val="00890C3A"/>
    <w:rPr>
      <w:sz w:val="16"/>
      <w:szCs w:val="16"/>
    </w:rPr>
  </w:style>
  <w:style w:type="paragraph" w:styleId="afb">
    <w:name w:val="annotation text"/>
    <w:basedOn w:val="a1"/>
    <w:link w:val="afc"/>
    <w:uiPriority w:val="99"/>
    <w:semiHidden/>
    <w:unhideWhenUsed/>
    <w:rsid w:val="00890C3A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2"/>
    <w:link w:val="afb"/>
    <w:uiPriority w:val="99"/>
    <w:semiHidden/>
    <w:rsid w:val="00890C3A"/>
    <w:rPr>
      <w:rFonts w:ascii="Times New Roman" w:hAnsi="Times New Roman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90C3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90C3A"/>
    <w:rPr>
      <w:rFonts w:ascii="Times New Roman" w:hAnsi="Times New Roman" w:cs="Times New Roman"/>
      <w:b/>
      <w:bCs/>
      <w:sz w:val="20"/>
      <w:szCs w:val="20"/>
    </w:rPr>
  </w:style>
  <w:style w:type="paragraph" w:customStyle="1" w:styleId="-3">
    <w:name w:val="Пункт-3"/>
    <w:basedOn w:val="a1"/>
    <w:rsid w:val="00F200BC"/>
    <w:pPr>
      <w:tabs>
        <w:tab w:val="num" w:pos="1701"/>
      </w:tabs>
      <w:spacing w:after="0" w:line="288" w:lineRule="auto"/>
      <w:ind w:firstLine="567"/>
    </w:pPr>
    <w:rPr>
      <w:sz w:val="28"/>
    </w:rPr>
  </w:style>
  <w:style w:type="character" w:customStyle="1" w:styleId="22">
    <w:name w:val="Основной текст (2)_"/>
    <w:basedOn w:val="a2"/>
    <w:link w:val="23"/>
    <w:rsid w:val="00F200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F200BC"/>
    <w:pPr>
      <w:widowControl w:val="0"/>
      <w:shd w:val="clear" w:color="auto" w:fill="FFFFFF"/>
      <w:spacing w:before="720" w:after="300" w:line="0" w:lineRule="atLeast"/>
      <w:jc w:val="left"/>
    </w:pPr>
    <w:rPr>
      <w:sz w:val="28"/>
      <w:szCs w:val="28"/>
    </w:rPr>
  </w:style>
  <w:style w:type="paragraph" w:styleId="aff">
    <w:name w:val="Normal (Web)"/>
    <w:basedOn w:val="a1"/>
    <w:uiPriority w:val="99"/>
    <w:semiHidden/>
    <w:unhideWhenUsed/>
    <w:rsid w:val="006675A6"/>
    <w:pPr>
      <w:spacing w:before="100" w:beforeAutospacing="1" w:after="100" w:afterAutospacing="1" w:line="240" w:lineRule="auto"/>
      <w:jc w:val="left"/>
    </w:pPr>
  </w:style>
  <w:style w:type="paragraph" w:styleId="aff0">
    <w:name w:val="Revision"/>
    <w:hidden/>
    <w:uiPriority w:val="99"/>
    <w:semiHidden/>
    <w:rsid w:val="008639FA"/>
    <w:pPr>
      <w:spacing w:after="0" w:line="240" w:lineRule="auto"/>
    </w:pPr>
  </w:style>
  <w:style w:type="paragraph" w:styleId="aff1">
    <w:name w:val="No Spacing"/>
    <w:link w:val="aff2"/>
    <w:uiPriority w:val="1"/>
    <w:qFormat/>
    <w:rsid w:val="00C24A7C"/>
    <w:pPr>
      <w:spacing w:after="0" w:line="240" w:lineRule="auto"/>
    </w:pPr>
  </w:style>
  <w:style w:type="character" w:customStyle="1" w:styleId="aff2">
    <w:name w:val="Без интервала Знак"/>
    <w:basedOn w:val="a2"/>
    <w:link w:val="aff1"/>
    <w:uiPriority w:val="1"/>
    <w:rsid w:val="00C24A7C"/>
    <w:rPr>
      <w:rFonts w:ascii="Times New Roman" w:hAnsi="Times New Roman" w:cs="Times New Roman"/>
      <w:sz w:val="24"/>
      <w:szCs w:val="24"/>
    </w:rPr>
  </w:style>
  <w:style w:type="paragraph" w:styleId="aff3">
    <w:name w:val="Subtitle"/>
    <w:basedOn w:val="a1"/>
    <w:next w:val="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0">
    <w:name w:val="12"/>
    <w:basedOn w:val="a3"/>
    <w:pPr>
      <w:spacing w:after="0" w:line="240" w:lineRule="auto"/>
    </w:pPr>
    <w:tblPr>
      <w:tblStyleRowBandSize w:val="1"/>
      <w:tblStyleColBandSize w:val="1"/>
    </w:tblPr>
  </w:style>
  <w:style w:type="table" w:customStyle="1" w:styleId="110">
    <w:name w:val="11"/>
    <w:basedOn w:val="a3"/>
    <w:pPr>
      <w:spacing w:after="0" w:line="240" w:lineRule="auto"/>
    </w:pPr>
    <w:tblPr>
      <w:tblStyleRowBandSize w:val="1"/>
      <w:tblStyleColBandSize w:val="1"/>
    </w:tblPr>
  </w:style>
  <w:style w:type="table" w:customStyle="1" w:styleId="100">
    <w:name w:val="10"/>
    <w:basedOn w:val="a3"/>
    <w:pPr>
      <w:spacing w:after="0" w:line="240" w:lineRule="auto"/>
    </w:pPr>
    <w:tblPr>
      <w:tblStyleRowBandSize w:val="1"/>
      <w:tblStyleColBandSize w:val="1"/>
    </w:tblPr>
  </w:style>
  <w:style w:type="table" w:customStyle="1" w:styleId="91">
    <w:name w:val="9"/>
    <w:basedOn w:val="a3"/>
    <w:pPr>
      <w:spacing w:after="0" w:line="240" w:lineRule="auto"/>
    </w:pPr>
    <w:tblPr>
      <w:tblStyleRowBandSize w:val="1"/>
      <w:tblStyleColBandSize w:val="1"/>
    </w:tblPr>
  </w:style>
  <w:style w:type="table" w:customStyle="1" w:styleId="81">
    <w:name w:val="8"/>
    <w:basedOn w:val="a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1">
    <w:name w:val="7"/>
    <w:basedOn w:val="a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"/>
    <w:basedOn w:val="a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1">
    <w:name w:val="5"/>
    <w:basedOn w:val="a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1">
    <w:name w:val="4"/>
    <w:basedOn w:val="a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1">
    <w:name w:val="3"/>
    <w:basedOn w:val="a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">
    <w:name w:val="2"/>
    <w:basedOn w:val="a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"/>
    <w:basedOn w:val="a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ff4">
    <w:name w:val="Body Text"/>
    <w:basedOn w:val="a1"/>
    <w:link w:val="aff5"/>
    <w:rsid w:val="001C0FBF"/>
    <w:pPr>
      <w:spacing w:after="0" w:line="240" w:lineRule="auto"/>
    </w:pPr>
    <w:rPr>
      <w:sz w:val="28"/>
      <w:szCs w:val="20"/>
    </w:rPr>
  </w:style>
  <w:style w:type="character" w:customStyle="1" w:styleId="aff5">
    <w:name w:val="Основной текст Знак"/>
    <w:basedOn w:val="a2"/>
    <w:link w:val="aff4"/>
    <w:rsid w:val="001C0FBF"/>
    <w:rPr>
      <w:sz w:val="28"/>
      <w:szCs w:val="20"/>
    </w:rPr>
  </w:style>
  <w:style w:type="character" w:customStyle="1" w:styleId="s0">
    <w:name w:val="s0"/>
    <w:rsid w:val="00D363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f6">
    <w:name w:val="FollowedHyperlink"/>
    <w:basedOn w:val="a2"/>
    <w:uiPriority w:val="99"/>
    <w:semiHidden/>
    <w:unhideWhenUsed/>
    <w:rsid w:val="00B02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istanobuch/mira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ail@hcsbk.k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3%D1%81%D1%82%D0%BE%D0%B9%D1%87%D0%B8%D0%B2%D0%BE%D0%B5_%D1%80%D0%B0%D0%B7%D0%B2%D0%B8%D1%82%D0%B8%D0%B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cid:image001.jpg@01D7048A.3DCCD13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uYMeY0x7RofEMWvX0mmu/G1hg==">CgMxLjAaDQoBMBIICgYIBTICCAEaDQoBMRIICgYIBTICCAEaDQoBMhIICgYIBTICCAEyCGguZ2pkZ3hzMgloLjJldDkycDAyCWguMXQzaDVzZjIJaC4zem55c2g3MgloLjJzOGV5bzEyCWguM3JkY3JqbjIJaC4yNmluMXJnMghoLmxueGJ6OTIJaC4zNW5rdW4yOAByITFXdG11SnVJd1VXNHhmNnJ2Q0wxdmozaHJ4Z2w0bWVzZw==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D56BDF-9472-4FD1-BB4A-503DB915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2550</Words>
  <Characters>14540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 Autova</dc:creator>
  <cp:keywords/>
  <dc:description/>
  <cp:lastModifiedBy>Тлеумбетова Жанна Бековна</cp:lastModifiedBy>
  <cp:revision>9</cp:revision>
  <cp:lastPrinted>2024-03-18T09:49:00Z</cp:lastPrinted>
  <dcterms:created xsi:type="dcterms:W3CDTF">2024-04-01T05:16:00Z</dcterms:created>
  <dcterms:modified xsi:type="dcterms:W3CDTF">2024-04-05T14:46:00Z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0x0101005FE3CE758F844743823249683703A2DC</vt:lpwstr>
  </property>
  <property fmtid="{D5CDD505-2E9C-101B-9397-08002B2CF9AE}" pid="3" name="Order">
    <vt:r8>55300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dlc_DocIdItemGuid">
    <vt:lpwstr>eef5cf8e-7290-4844-b3ed-aa8637781485</vt:lpwstr>
  </property>
</Properties>
</file>